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gif" ContentType="image/gif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97FAFD5">
                <wp:simplePos x="0" y="0"/>
                <wp:positionH relativeFrom="column">
                  <wp:posOffset>252095</wp:posOffset>
                </wp:positionH>
                <wp:positionV relativeFrom="paragraph">
                  <wp:posOffset>-235585</wp:posOffset>
                </wp:positionV>
                <wp:extent cx="2810510" cy="1115060"/>
                <wp:effectExtent l="0" t="0" r="28575" b="28575"/>
                <wp:wrapNone/>
                <wp:docPr id="1" name="横巻き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00" cy="11145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b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eastAsia="ＭＳ ゴシック" w:eastAsiaTheme="majorEastAsia" w:ascii="ＭＳ ゴシック" w:hAnsi="ＭＳ ゴシック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b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 w:asciiTheme="majorEastAsia" w:eastAsiaTheme="majorEastAsia" w:hAnsiTheme="majorEastAsia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>企業の皆さまへ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8" coordsize="21600,21600" o:spt="98" adj="2700" path="m21600@1qy@10@11l@9@1qy@12@13qx@14@15l@8@0l@1@0qx@16@17l0@6qy@18@19qx@20@21l@0@5l@9@5qx@22@23xm@1@4qx@11@24qy@25@26qx@27@28xnsem@1@4qx@11@24qy@25@26qx@27@28xm@9@0qx@22@29qy@30@31qx@32@33qy@34@35qx@36@37xnsem0@3qy@18@38l@8@0l@8@1qy@39@16qx@40@41l21600@7qy@10@42l@0@5l@0@6qy@29@19qx@31@21xm@8@0l@9@0qx@22@29m@9@0l@9@1qy@12@13qx@14@15m@1@4l@1@3qy@13@43qx@44@45qy@46@47qx@48@49m@0@3l@0@5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height 0 @0"/>
                  <v:f eqn="sum height 0 @1"/>
                  <v:f eqn="sum @5 0 @1"/>
                  <v:f eqn="sum width 0 @0"/>
                  <v:f eqn="sum width 0 @1"/>
                  <v:f eqn="sum 0 21600 @1"/>
                  <v:f eqn="sum @1 @1 0"/>
                  <v:f eqn="sum 0 @9 @2"/>
                  <v:f eqn="sum @2 @1 0"/>
                  <v:f eqn="sum 0 @12 @2"/>
                  <v:f eqn="sum 0 @13 @2"/>
                  <v:f eqn="sum 0 @1 @1"/>
                  <v:f eqn="sum @1 @0 0"/>
                  <v:f eqn="sum @1 0 0"/>
                  <v:f eqn="sum @1 @6 0"/>
                  <v:f eqn="sum @1 @18 0"/>
                  <v:f eqn="sum 0 @19 @1"/>
                  <v:f eqn="sum @1 @9 0"/>
                  <v:f eqn="sum 0 @5 @1"/>
                  <v:f eqn="sum 0 @4 @1"/>
                  <v:f eqn="sum 0 @11 @2"/>
                  <v:f eqn="sum 0 @24 @2"/>
                  <v:f eqn="sum 0 @25 @2"/>
                  <v:f eqn="sum @2 @26 0"/>
                  <v:f eqn="sum 0 @0 @1"/>
                  <v:f eqn="sum 0 @22 @1"/>
                  <v:f eqn="sum 0 @29 @1"/>
                  <v:f eqn="sum 0 @30 @1"/>
                  <v:f eqn="sum @1 @31 0"/>
                  <v:f eqn="sum @2 @32 0"/>
                  <v:f eqn="sum @2 @33 0"/>
                  <v:f eqn="sum @2 @34 0"/>
                  <v:f eqn="sum 0 @35 @2"/>
                  <v:f eqn="sum 0 @3 @1"/>
                  <v:f eqn="sum @1 @8 0"/>
                  <v:f eqn="sum @1 @39 0"/>
                  <v:f eqn="sum @1 @16 0"/>
                  <v:f eqn="sum @1 @7 0"/>
                  <v:f eqn="sum 0 @3 @2"/>
                  <v:f eqn="sum @2 @13 0"/>
                  <v:f eqn="sum @2 @43 0"/>
                  <v:f eqn="sum 0 @44 @1"/>
                  <v:f eqn="sum @1 @45 0"/>
                  <v:f eqn="sum 0 @46 @1"/>
                  <v:f eqn="sum 0 @47 @1"/>
                </v:formulas>
                <v:path gradientshapeok="t" o:connecttype="rect" textboxrect="@0,@0,@9,@5"/>
                <v:handles>
                  <v:h position="@0,0"/>
                </v:handles>
              </v:shapetype>
              <v:shape id="shape_0" ID="横巻き 1" fillcolor="#b9cde5" stroked="t" style="position:absolute;margin-left:19.85pt;margin-top:-18.55pt;width:221.2pt;height:87.7pt" wp14:anchorId="097FAFD5" type="shapetype_98">
                <w10:wrap type="square"/>
                <v:fill o:detectmouseclick="t" type="solid" color2="#46321a"/>
                <v:stroke color="#3a5f8b" weight="25560" joinstyle="round" endcap="flat"/>
                <v:textbox>
                  <w:txbxContent>
                    <w:p>
                      <w:pPr>
                        <w:pStyle w:val="Style24"/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b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  <w:r>
                        <w:rPr>
                          <w:rFonts w:eastAsia="ＭＳ ゴシック" w:eastAsiaTheme="majorEastAsia" w:ascii="ＭＳ ゴシック" w:hAnsi="ＭＳ ゴシック"/>
                          <w:b/>
                          <w:color w:val="17365D" w:themeColor="text2" w:themeShade="bf"/>
                          <w:sz w:val="4"/>
                          <w:szCs w:val="4"/>
                        </w:rPr>
                      </w:r>
                    </w:p>
                    <w:p>
                      <w:pPr>
                        <w:pStyle w:val="Style24"/>
                        <w:jc w:val="center"/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b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hAnsi="ＭＳ ゴシック" w:eastAsia="ＭＳ ゴシック" w:asciiTheme="majorEastAsia" w:eastAsiaTheme="majorEastAsia" w:hAnsiTheme="majorEastAsia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>企業の皆さまへ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shape>
            </w:pict>
          </mc:Fallback>
        </mc:AlternateContent>
        <w:drawing>
          <wp:anchor behindDoc="0" distT="0" distB="0" distL="114300" distR="118110" simplePos="0" locked="0" layoutInCell="1" allowOverlap="1" relativeHeight="3">
            <wp:simplePos x="0" y="0"/>
            <wp:positionH relativeFrom="column">
              <wp:posOffset>4119880</wp:posOffset>
            </wp:positionH>
            <wp:positionV relativeFrom="paragraph">
              <wp:posOffset>18415</wp:posOffset>
            </wp:positionV>
            <wp:extent cx="1873250" cy="1304290"/>
            <wp:effectExtent l="0" t="0" r="0" b="0"/>
            <wp:wrapNone/>
            <wp:docPr id="3" name="図 7" descr="C:\Users\i0370\Documents\企業支援「ワンストップ窓口」\activity_cut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7" descr="C:\Users\i0370\Documents\企業支援「ワンストップ窓口」\activity_cut_09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HGS創英角ﾎﾟｯﾌﾟ体" w:hAnsi="HGS創英角ﾎﾟｯﾌﾟ体" w:eastAsia="HGS創英角ﾎﾟｯﾌﾟ体"/>
          <w:sz w:val="36"/>
          <w:szCs w:val="36"/>
        </w:rPr>
      </w:pPr>
      <w:r>
        <w:rPr>
          <w:rFonts w:eastAsia="HGS創英角ﾎﾟｯﾌﾟ体" w:ascii="HGS創英角ﾎﾟｯﾌﾟ体" w:hAnsi="HGS創英角ﾎﾟｯﾌﾟ体"/>
          <w:sz w:val="36"/>
          <w:szCs w:val="36"/>
        </w:rPr>
      </w:r>
    </w:p>
    <w:p>
      <w:pPr>
        <w:pStyle w:val="Normal"/>
        <w:snapToGrid w:val="false"/>
        <w:spacing w:lineRule="auto" w:line="360"/>
        <w:rPr>
          <w:rFonts w:ascii="HGS創英角ﾎﾟｯﾌﾟ体" w:hAnsi="HGS創英角ﾎﾟｯﾌﾟ体" w:eastAsia="HGS創英角ﾎﾟｯﾌﾟ体"/>
          <w:sz w:val="32"/>
          <w:szCs w:val="32"/>
        </w:rPr>
      </w:pPr>
      <w:r>
        <w:rPr>
          <w:rFonts w:eastAsia="HGS創英角ﾎﾟｯﾌﾟ体" w:ascii="HGS創英角ﾎﾟｯﾌﾟ体" w:hAnsi="HGS創英角ﾎﾟｯﾌﾟ体"/>
          <w:sz w:val="32"/>
          <w:szCs w:val="32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b/>
          <w:b/>
          <w:sz w:val="44"/>
          <w:szCs w:val="4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sz w:val="44"/>
          <w:szCs w:val="44"/>
        </w:rPr>
        <w:t>ご活用ください！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b/>
          <w:b/>
          <w:color w:val="FF0000"/>
          <w:sz w:val="58"/>
          <w:szCs w:val="58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color w:val="FF0000"/>
          <w:sz w:val="58"/>
          <w:szCs w:val="58"/>
        </w:rPr>
        <w:t>企業支援「ワンストップ相談窓口」</w:t>
      </w:r>
    </w:p>
    <w:p>
      <w:pPr>
        <w:pStyle w:val="Normal"/>
        <w:ind w:right="-142" w:firstLine="349"/>
        <w:rPr/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color w:val="215868" w:themeColor="accent5" w:themeShade="80"/>
          <w:sz w:val="32"/>
          <w:szCs w:val="32"/>
        </w:rPr>
        <w:t>伊奈町では、企業活動が円滑に進むよう、企業支援「ワンストップ相談窓口」を開設しました。お気軽にご相談ください。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32"/>
          <w:szCs w:val="32"/>
        </w:rPr>
      </w:pPr>
      <w:r>
        <w:rPr/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32"/>
          <w:szCs w:val="3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32"/>
          <w:szCs w:val="32"/>
        </w:rPr>
        <w:t>１　設置場所　伊奈町元気まちづくり課　商工労政係内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32"/>
          <w:szCs w:val="32"/>
        </w:rPr>
      </w:pPr>
      <w:r>
        <w:rPr>
          <w:rFonts w:eastAsia="ＭＳ ゴシック" w:eastAsiaTheme="majorEastAsia" w:ascii="ＭＳ ゴシック" w:hAnsi="ＭＳ ゴシック"/>
          <w:color w:val="215868" w:themeColor="accent5" w:themeShade="80"/>
          <w:sz w:val="32"/>
          <w:szCs w:val="32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32"/>
          <w:szCs w:val="3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32"/>
          <w:szCs w:val="32"/>
        </w:rPr>
        <w:t>２　業務開始日　平成２６年１０月１日（水）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32"/>
          <w:szCs w:val="32"/>
        </w:rPr>
      </w:pPr>
      <w:r>
        <w:rPr>
          <w:rFonts w:eastAsia="ＭＳ ゴシック" w:eastAsiaTheme="majorEastAsia" w:ascii="ＭＳ ゴシック" w:hAnsi="ＭＳ ゴシック"/>
          <w:color w:val="215868" w:themeColor="accent5" w:themeShade="80"/>
          <w:sz w:val="32"/>
          <w:szCs w:val="32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32"/>
          <w:szCs w:val="3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32"/>
          <w:szCs w:val="32"/>
        </w:rPr>
        <w:t>３　主な業務内容　</w:t>
      </w:r>
    </w:p>
    <w:p>
      <w:pPr>
        <w:pStyle w:val="Normal"/>
        <w:ind w:left="615" w:hanging="615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</w:pPr>
      <w:r>
        <w:rPr>
          <w:rFonts w:eastAsia="ＭＳ ゴシック" w:ascii="ＭＳ ゴシック" w:hAnsi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 xml:space="preserve">(1) </w:t>
      </w: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企業からの各種相談（開発、税、補助制度等）の総合窓口として対応します。</w:t>
      </w:r>
    </w:p>
    <w:p>
      <w:pPr>
        <w:pStyle w:val="Normal"/>
        <w:ind w:left="615" w:hanging="615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</w:pPr>
      <w:r>
        <w:rPr>
          <w:rFonts w:eastAsia="ＭＳ ゴシック" w:ascii="ＭＳ ゴシック" w:hAnsi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 xml:space="preserve">(2) </w:t>
      </w: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受け取った相談を必要に応じて町の担当部署に繋ぎ、調整の場を設けます。</w:t>
      </w:r>
    </w:p>
    <w:p>
      <w:pPr>
        <w:pStyle w:val="Normal"/>
        <w:ind w:left="615" w:hanging="615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</w:pPr>
      <w:r>
        <w:rPr>
          <w:rFonts w:eastAsia="ＭＳ ゴシック" w:ascii="ＭＳ ゴシック" w:hAnsi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 xml:space="preserve">(3) </w:t>
      </w: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町内企業を定期的に訪問し、企業の要望や動向を把握し、町政に生かします。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</w:pPr>
      <w:r>
        <w:rPr>
          <w:rFonts w:eastAsia="ＭＳ ゴシック" w:ascii="ＭＳ ゴシック" w:hAnsi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 xml:space="preserve">(4) </w:t>
      </w: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町外からの企業誘致の総合窓口として対応します。</w:t>
      </w:r>
    </w:p>
    <w:p>
      <w:pPr>
        <w:pStyle w:val="Normal"/>
        <w:ind w:left="615" w:hanging="615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</w:pPr>
      <w:r>
        <w:rPr>
          <w:rFonts w:eastAsia="ＭＳ ゴシック" w:ascii="ＭＳ ゴシック" w:hAnsi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 xml:space="preserve">(5) </w:t>
      </w: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埼玉県と連携し、国や県の企業支援メニュー等の情報を提供します。</w:t>
      </w:r>
    </w:p>
    <w:p>
      <w:pPr>
        <w:pStyle w:val="Normal"/>
        <w:ind w:left="615" w:hanging="615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</w:pPr>
      <w:r>
        <w:rPr>
          <w:rFonts w:eastAsia="ＭＳ ゴシック" w:ascii="ＭＳ ゴシック" w:hAnsi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 xml:space="preserve">(6) </w:t>
      </w: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埼玉県産業振興公社が運営する「中小企業・小規模事業者のた</w:t>
      </w:r>
      <w:bookmarkStart w:id="0" w:name="_GoBack"/>
      <w:bookmarkEnd w:id="0"/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めの相談所</w:t>
      </w:r>
      <w:r>
        <w:rPr>
          <w:rFonts w:eastAsia="ＭＳ ゴシック" w:ascii="ＭＳ ゴシック" w:hAnsi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"</w:t>
      </w: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よろず支援拠点</w:t>
      </w:r>
      <w:r>
        <w:rPr>
          <w:rFonts w:eastAsia="ＭＳ ゴシック" w:ascii="ＭＳ ゴシック" w:hAnsi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"</w:t>
      </w:r>
      <w:r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28"/>
          <w:szCs w:val="32"/>
        </w:rPr>
        <w:t>」と連携し、町内企業のあらゆる経営上の悩みごとの相談を、ワンストップで受け付けし仲介します。　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color w:val="215868" w:themeColor="accent5" w:themeShade="80"/>
          <w:sz w:val="32"/>
          <w:szCs w:val="32"/>
        </w:rPr>
      </w:pPr>
      <w:r>
        <w:rPr>
          <w:rFonts w:eastAsia="ＭＳ ゴシック" w:eastAsiaTheme="majorEastAsia" w:ascii="ＭＳ ゴシック" w:hAnsi="ＭＳ ゴシック"/>
          <w:color w:val="215868" w:themeColor="accent5" w:themeShade="80"/>
          <w:sz w:val="32"/>
          <w:szCs w:val="32"/>
        </w:rPr>
      </w:r>
    </w:p>
    <w:p>
      <w:pPr>
        <w:pStyle w:val="Normal"/>
        <w:ind w:left="-1" w:hanging="139"/>
        <w:rPr>
          <w:rFonts w:ascii="ＭＳ ゴシック" w:hAnsi="ＭＳ ゴシック" w:eastAsia="ＭＳ ゴシック" w:asciiTheme="majorEastAsia" w:eastAsiaTheme="majorEastAsia" w:hAnsiTheme="majorEastAsia"/>
          <w:sz w:val="32"/>
          <w:szCs w:val="3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32"/>
          <w:szCs w:val="32"/>
        </w:rPr>
        <w:t>《問い合わせ》 伊奈町元気まちづくり課 商工労政係</w:t>
      </w:r>
    </w:p>
    <w:p>
      <w:pPr>
        <w:pStyle w:val="Normal"/>
        <w:ind w:firstLine="2127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〒</w:t>
      </w:r>
      <w:r>
        <w:rPr>
          <w:rFonts w:eastAsia="ＭＳ ゴシック" w:ascii="ＭＳ ゴシック" w:hAnsi="ＭＳ ゴシック" w:asciiTheme="majorEastAsia" w:eastAsiaTheme="majorEastAsia" w:hAnsiTheme="majorEastAsia"/>
          <w:sz w:val="24"/>
          <w:szCs w:val="24"/>
        </w:rPr>
        <w:t>362‐8517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　埼玉県北足立郡伊奈町大字小室</w:t>
      </w:r>
      <w:r>
        <w:rPr>
          <w:rFonts w:eastAsia="ＭＳ ゴシック" w:ascii="ＭＳ ゴシック" w:hAnsi="ＭＳ ゴシック" w:asciiTheme="majorEastAsia" w:eastAsiaTheme="majorEastAsia" w:hAnsiTheme="majorEastAsia"/>
          <w:sz w:val="24"/>
          <w:szCs w:val="24"/>
        </w:rPr>
        <w:t>9493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番地</w:t>
      </w:r>
    </w:p>
    <w:p>
      <w:pPr>
        <w:pStyle w:val="Normal"/>
        <w:ind w:firstLine="2127"/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 xml:space="preserve">電話 ： </w:t>
      </w:r>
      <w:r>
        <w:rPr>
          <w:rFonts w:eastAsia="ＭＳ ゴシック" w:ascii="ＭＳ ゴシック" w:hAnsi="ＭＳ ゴシック" w:asciiTheme="majorEastAsia" w:eastAsiaTheme="majorEastAsia" w:hAnsiTheme="majorEastAsia"/>
          <w:sz w:val="26"/>
          <w:szCs w:val="26"/>
        </w:rPr>
        <w:t>048</w:t>
      </w:r>
      <w:r>
        <w:rPr>
          <w:rFonts w:eastAsia="ＭＳ ゴシック" w:ascii="ＭＳ ゴシック" w:hAnsi="ＭＳ ゴシック" w:asciiTheme="majorEastAsia" w:eastAsiaTheme="majorEastAsia" w:hAnsiTheme="majorEastAsia"/>
          <w:sz w:val="24"/>
          <w:szCs w:val="24"/>
        </w:rPr>
        <w:t>‐</w:t>
      </w:r>
      <w:r>
        <w:rPr>
          <w:rFonts w:eastAsia="ＭＳ ゴシック" w:ascii="ＭＳ ゴシック" w:hAnsi="ＭＳ ゴシック" w:asciiTheme="majorEastAsia" w:eastAsiaTheme="majorEastAsia" w:hAnsiTheme="majorEastAsia"/>
          <w:sz w:val="26"/>
          <w:szCs w:val="26"/>
        </w:rPr>
        <w:t>721</w:t>
      </w:r>
      <w:r>
        <w:rPr>
          <w:rFonts w:eastAsia="ＭＳ ゴシック" w:ascii="ＭＳ ゴシック" w:hAnsi="ＭＳ ゴシック" w:asciiTheme="majorEastAsia" w:eastAsiaTheme="majorEastAsia" w:hAnsiTheme="majorEastAsia"/>
          <w:sz w:val="24"/>
          <w:szCs w:val="24"/>
        </w:rPr>
        <w:t>‐</w:t>
      </w:r>
      <w:r>
        <w:rPr>
          <w:rFonts w:eastAsia="ＭＳ ゴシック" w:ascii="ＭＳ ゴシック" w:hAnsi="ＭＳ ゴシック" w:asciiTheme="majorEastAsia" w:eastAsiaTheme="majorEastAsia" w:hAnsiTheme="majorEastAsia"/>
          <w:sz w:val="26"/>
          <w:szCs w:val="26"/>
        </w:rPr>
        <w:t>2111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（代表）内線：</w:t>
      </w:r>
      <w:r>
        <w:rPr>
          <w:rFonts w:eastAsia="ＭＳ ゴシック" w:ascii="ＭＳ ゴシック" w:hAnsi="ＭＳ ゴシック" w:asciiTheme="majorEastAsia" w:eastAsiaTheme="majorEastAsia" w:hAnsiTheme="majorEastAsia"/>
          <w:sz w:val="26"/>
          <w:szCs w:val="26"/>
        </w:rPr>
        <w:t>2234</w:t>
      </w:r>
    </w:p>
    <w:p>
      <w:pPr>
        <w:pStyle w:val="Normal"/>
        <w:ind w:firstLine="2127"/>
        <w:rPr/>
      </w:pPr>
      <w:r>
        <w:rPr>
          <w:rFonts w:eastAsia="ＭＳ ゴシック" w:ascii="ＭＳ ゴシック" w:hAnsi="ＭＳ ゴシック" w:asciiTheme="majorEastAsia" w:eastAsiaTheme="majorEastAsia" w:hAnsiTheme="majorEastAsia"/>
          <w:sz w:val="24"/>
          <w:szCs w:val="24"/>
        </w:rPr>
        <w:t>FAX</w:t>
      </w:r>
      <w:r>
        <w:rPr>
          <w:rFonts w:eastAsia="ＭＳ ゴシック" w:ascii="ＭＳ ゴシック" w:hAnsi="ＭＳ ゴシック" w:asciiTheme="majorEastAsia" w:eastAsiaTheme="majorEastAsia" w:hAnsiTheme="majorEastAsia"/>
          <w:sz w:val="32"/>
          <w:szCs w:val="32"/>
        </w:rPr>
        <w:t xml:space="preserve"> </w:t>
      </w:r>
      <w:r>
        <w:rPr>
          <w:rFonts w:eastAsia="ＭＳ ゴシック" w:ascii="ＭＳ ゴシック" w:hAnsi="ＭＳ ゴシック" w:asciiTheme="majorEastAsia" w:eastAsiaTheme="majorEastAsia" w:hAnsiTheme="majorEastAsia"/>
          <w:sz w:val="16"/>
          <w:szCs w:val="16"/>
        </w:rPr>
        <w:t xml:space="preserve"> 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szCs w:val="24"/>
        </w:rPr>
        <w:t>：</w:t>
      </w:r>
      <w:r>
        <w:rPr>
          <w:rFonts w:ascii="ＭＳ ゴシック" w:hAnsi="ＭＳ ゴシック" w:eastAsia="ＭＳ ゴシック" w:asciiTheme="majorEastAsia" w:eastAsiaTheme="majorEastAsia" w:hAnsiTheme="majorEastAsia"/>
          <w:sz w:val="28"/>
          <w:szCs w:val="28"/>
        </w:rPr>
        <w:t xml:space="preserve"> </w:t>
      </w:r>
      <w:r>
        <w:rPr>
          <w:rFonts w:eastAsia="ＭＳ ゴシック" w:ascii="ＭＳ ゴシック" w:hAnsi="ＭＳ ゴシック" w:asciiTheme="majorEastAsia" w:eastAsiaTheme="majorEastAsia" w:hAnsiTheme="majorEastAsia"/>
          <w:sz w:val="26"/>
          <w:szCs w:val="26"/>
        </w:rPr>
        <w:t>048</w:t>
      </w:r>
      <w:r>
        <w:rPr>
          <w:rFonts w:eastAsia="ＭＳ ゴシック" w:ascii="ＭＳ ゴシック" w:hAnsi="ＭＳ ゴシック" w:asciiTheme="majorEastAsia" w:eastAsiaTheme="majorEastAsia" w:hAnsiTheme="majorEastAsia"/>
          <w:sz w:val="24"/>
          <w:szCs w:val="24"/>
        </w:rPr>
        <w:t>‐</w:t>
      </w:r>
      <w:r>
        <w:rPr>
          <w:rFonts w:eastAsia="ＭＳ ゴシック" w:ascii="ＭＳ ゴシック" w:hAnsi="ＭＳ ゴシック" w:asciiTheme="majorEastAsia" w:eastAsiaTheme="majorEastAsia" w:hAnsiTheme="majorEastAsia"/>
          <w:sz w:val="26"/>
          <w:szCs w:val="26"/>
        </w:rPr>
        <w:t>721</w:t>
      </w:r>
      <w:r>
        <w:rPr>
          <w:rFonts w:eastAsia="ＭＳ ゴシック" w:ascii="ＭＳ ゴシック" w:hAnsi="ＭＳ ゴシック" w:asciiTheme="majorEastAsia" w:eastAsiaTheme="majorEastAsia" w:hAnsiTheme="majorEastAsia"/>
          <w:sz w:val="24"/>
          <w:szCs w:val="24"/>
        </w:rPr>
        <w:t>‐</w:t>
      </w:r>
      <w:r>
        <w:rPr>
          <w:rFonts w:eastAsia="ＭＳ ゴシック" w:ascii="ＭＳ ゴシック" w:hAnsi="ＭＳ ゴシック" w:asciiTheme="majorEastAsia" w:eastAsiaTheme="majorEastAsia" w:hAnsiTheme="majorEastAsia"/>
          <w:sz w:val="26"/>
          <w:szCs w:val="26"/>
        </w:rPr>
        <w:t>2136</w:t>
      </w:r>
    </w:p>
    <w:sectPr>
      <w:type w:val="nextPage"/>
      <w:pgSz w:w="11906" w:h="16838"/>
      <w:pgMar w:left="1418" w:right="1134" w:header="0" w:top="851" w:footer="0" w:bottom="567" w:gutter="0"/>
      <w:pgNumType w:fmt="decimal"/>
      <w:formProt w:val="false"/>
      <w:textDirection w:val="lrTb"/>
      <w:docGrid w:type="linesAndChars" w:linePitch="41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ゴシック">
    <w:charset w:val="01"/>
    <w:family w:val="roman"/>
    <w:pitch w:val="variable"/>
  </w:font>
  <w:font w:name="HGS創英角ﾎﾟｯﾌﾟ体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1666c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6"/>
    <w:uiPriority w:val="99"/>
    <w:qFormat/>
    <w:rsid w:val="00e24330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e24330"/>
    <w:rPr/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1666c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7"/>
    <w:uiPriority w:val="99"/>
    <w:unhideWhenUsed/>
    <w:rsid w:val="00e2433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e24330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767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0D8B9-C1C7-4694-ABC3-D96F1E52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1</Pages>
  <Words>443</Words>
  <Characters>492</Characters>
  <CharactersWithSpaces>514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2014-12-07T23:41:00Z</dcterms:created>
  <dc:creator>FJ-USER</dc:creator>
  <dc:description/>
  <dc:language>ja-JP</dc:language>
  <cp:lastModifiedBy/>
  <cp:lastPrinted>2014-09-29T02:06:00Z</cp:lastPrinted>
  <dcterms:modified xsi:type="dcterms:W3CDTF">2019-02-21T10:32:21Z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