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31" w:rsidRPr="00666302" w:rsidRDefault="000B6431" w:rsidP="000B6431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66302">
        <w:rPr>
          <w:rFonts w:ascii="HG丸ｺﾞｼｯｸM-PRO" w:eastAsia="HG丸ｺﾞｼｯｸM-PRO" w:hAnsi="HG丸ｺﾞｼｯｸM-PRO" w:hint="eastAsia"/>
          <w:sz w:val="20"/>
          <w:szCs w:val="20"/>
        </w:rPr>
        <w:t>ずっと住みたい　緑にあふれた　キラキラ光る元気なまち</w:t>
      </w:r>
    </w:p>
    <w:p w:rsidR="000B6431" w:rsidRDefault="006663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2385695</wp:posOffset>
                </wp:positionH>
                <wp:positionV relativeFrom="paragraph">
                  <wp:posOffset>31750</wp:posOffset>
                </wp:positionV>
                <wp:extent cx="3086100" cy="8858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302" w:rsidRPr="005D42CE" w:rsidRDefault="00666302" w:rsidP="005D42CE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5D42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伊奈町　</w:t>
                            </w:r>
                            <w:r w:rsidR="00A7448E" w:rsidRPr="005D42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新型コロナウイルス感染症対策本部</w:t>
                            </w:r>
                          </w:p>
                          <w:p w:rsidR="00666302" w:rsidRPr="005D42CE" w:rsidRDefault="00666302" w:rsidP="005D42CE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5D42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担当　</w:t>
                            </w:r>
                            <w:r w:rsidR="00A7448E" w:rsidRPr="005D42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7448E" w:rsidRPr="005D42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生活安全課　課長　</w:t>
                            </w:r>
                            <w:r w:rsidR="00A7448E" w:rsidRPr="005D42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木</w:t>
                            </w:r>
                            <w:r w:rsidR="00A7448E" w:rsidRPr="005D42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須（</w:t>
                            </w:r>
                            <w:r w:rsidR="00A7448E" w:rsidRPr="005D42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きす）</w:t>
                            </w:r>
                          </w:p>
                          <w:p w:rsidR="00045253" w:rsidRPr="005D42CE" w:rsidRDefault="00666302" w:rsidP="005D42CE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5D42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ＴＥＬ</w:t>
                            </w:r>
                            <w:r w:rsidR="00045253" w:rsidRPr="005D42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(048)72</w:t>
                            </w:r>
                            <w:r w:rsidR="00A7448E" w:rsidRPr="005D42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1</w:t>
                            </w:r>
                            <w:r w:rsidR="00045253" w:rsidRPr="005D42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-</w:t>
                            </w:r>
                            <w:r w:rsidR="00A7448E" w:rsidRPr="005D42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2111</w:t>
                            </w:r>
                            <w:r w:rsidR="00A7448E" w:rsidRPr="005D42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内2280</w:t>
                            </w:r>
                          </w:p>
                          <w:p w:rsidR="00666302" w:rsidRPr="005D42CE" w:rsidRDefault="00666302" w:rsidP="005D42CE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7.85pt;margin-top:2.5pt;width:24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" filled="f" stroked="f" strokeweight="1pt">
                <v:textbox inset="1mm,1mm,1mm,1mm">
                  <w:txbxContent>
                    <w:p w:rsidR="00666302" w:rsidRPr="005D42CE" w:rsidRDefault="00666302" w:rsidP="005D42CE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5D42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伊奈町　</w:t>
                      </w:r>
                      <w:r w:rsidR="00A7448E" w:rsidRPr="005D42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新型コロナウイルス感染症対策本部</w:t>
                      </w:r>
                    </w:p>
                    <w:p w:rsidR="00666302" w:rsidRPr="005D42CE" w:rsidRDefault="00666302" w:rsidP="005D42CE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5D42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担当　</w:t>
                      </w:r>
                      <w:r w:rsidR="00A7448E" w:rsidRPr="005D42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A7448E" w:rsidRPr="005D42C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生活安全課　課長　</w:t>
                      </w:r>
                      <w:r w:rsidR="00A7448E" w:rsidRPr="005D42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木</w:t>
                      </w:r>
                      <w:r w:rsidR="00A7448E" w:rsidRPr="005D42C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須（</w:t>
                      </w:r>
                      <w:r w:rsidR="00A7448E" w:rsidRPr="005D42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きす）</w:t>
                      </w:r>
                    </w:p>
                    <w:p w:rsidR="00045253" w:rsidRPr="005D42CE" w:rsidRDefault="00666302" w:rsidP="005D42CE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5D42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ＴＥＬ</w:t>
                      </w:r>
                      <w:r w:rsidR="00045253" w:rsidRPr="005D42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(048)72</w:t>
                      </w:r>
                      <w:r w:rsidR="00A7448E" w:rsidRPr="005D42C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1</w:t>
                      </w:r>
                      <w:r w:rsidR="00045253" w:rsidRPr="005D42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-</w:t>
                      </w:r>
                      <w:r w:rsidR="00A7448E" w:rsidRPr="005D42C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2111</w:t>
                      </w:r>
                      <w:r w:rsidR="00A7448E" w:rsidRPr="005D42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内2280</w:t>
                      </w:r>
                    </w:p>
                    <w:p w:rsidR="00666302" w:rsidRPr="005D42CE" w:rsidRDefault="00666302" w:rsidP="005D42CE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7DD93" wp14:editId="492C20CD">
                <wp:simplePos x="0" y="0"/>
                <wp:positionH relativeFrom="column">
                  <wp:posOffset>719191</wp:posOffset>
                </wp:positionH>
                <wp:positionV relativeFrom="paragraph">
                  <wp:posOffset>36195</wp:posOffset>
                </wp:positionV>
                <wp:extent cx="1302589" cy="600973"/>
                <wp:effectExtent l="0" t="0" r="0" b="88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589" cy="60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302" w:rsidRPr="00666302" w:rsidRDefault="00666302" w:rsidP="0066630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6663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6"/>
                                <w:szCs w:val="72"/>
                              </w:rPr>
                              <w:t>伊奈町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E7DD93" id="正方形/長方形 3" o:spid="_x0000_s1027" style="position:absolute;left:0;text-align:left;margin-left:56.65pt;margin-top:2.85pt;width:102.55pt;height: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" filled="f" stroked="f" strokeweight="1pt">
                <v:textbox inset=",0,,0">
                  <w:txbxContent>
                    <w:p w:rsidR="00666302" w:rsidRPr="00666302" w:rsidRDefault="00666302" w:rsidP="0066630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6"/>
                          <w:szCs w:val="72"/>
                        </w:rPr>
                      </w:pPr>
                      <w:r w:rsidRPr="006663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6"/>
                          <w:szCs w:val="72"/>
                        </w:rPr>
                        <w:t>伊奈町</w:t>
                      </w:r>
                    </w:p>
                  </w:txbxContent>
                </v:textbox>
              </v:rect>
            </w:pict>
          </mc:Fallback>
        </mc:AlternateContent>
      </w:r>
      <w:r w:rsidR="000B6431">
        <w:rPr>
          <w:noProof/>
        </w:rPr>
        <w:drawing>
          <wp:inline distT="0" distB="0" distL="0" distR="0" wp14:anchorId="5D8E39AA" wp14:editId="26E7A750">
            <wp:extent cx="733425" cy="609600"/>
            <wp:effectExtent l="0" t="0" r="9525" b="0"/>
            <wp:docPr id="5370" name="Picture 2" descr="町章">
              <a:extLst xmlns:a="http://schemas.openxmlformats.org/drawingml/2006/main">
                <a:ext uri="{FF2B5EF4-FFF2-40B4-BE49-F238E27FC236}">
                  <a16:creationId xmlns:a16="http://schemas.microsoft.com/office/drawing/2014/main" id="{87173017-1DAC-4D49-9D66-52D13641AA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0" name="Picture 2" descr="町章">
                      <a:extLst>
                        <a:ext uri="{FF2B5EF4-FFF2-40B4-BE49-F238E27FC236}">
                          <a16:creationId xmlns:a16="http://schemas.microsoft.com/office/drawing/2014/main" id="{87173017-1DAC-4D49-9D66-52D13641AA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B6431">
        <w:rPr>
          <w:rFonts w:hint="eastAsia"/>
        </w:rPr>
        <w:t xml:space="preserve">　</w:t>
      </w:r>
    </w:p>
    <w:p w:rsidR="000B6431" w:rsidRDefault="000B6431"/>
    <w:p w:rsidR="000B6431" w:rsidRPr="00666302" w:rsidRDefault="000B6431">
      <w:pPr>
        <w:rPr>
          <w:rFonts w:ascii="ＭＳ ゴシック" w:eastAsia="ＭＳ ゴシック" w:hAnsi="ＭＳ ゴシック"/>
          <w:sz w:val="24"/>
          <w:szCs w:val="28"/>
          <w:u w:val="double"/>
        </w:rPr>
      </w:pPr>
      <w:r w:rsidRPr="00666302">
        <w:rPr>
          <w:rFonts w:ascii="ＭＳ ゴシック" w:eastAsia="ＭＳ ゴシック" w:hAnsi="ＭＳ ゴシック" w:hint="eastAsia"/>
          <w:sz w:val="24"/>
          <w:szCs w:val="28"/>
          <w:u w:val="double"/>
        </w:rPr>
        <w:t>≪記者発表資料≫</w:t>
      </w:r>
      <w:r w:rsidR="00666302" w:rsidRPr="00666302">
        <w:rPr>
          <w:rFonts w:ascii="ＭＳ ゴシック" w:eastAsia="ＭＳ ゴシック" w:hAnsi="ＭＳ ゴシック" w:hint="eastAsia"/>
          <w:sz w:val="24"/>
          <w:szCs w:val="28"/>
          <w:u w:val="double"/>
        </w:rPr>
        <w:t xml:space="preserve">　　　　　　　　　　　　　　　　　　　　　　　　　　　　　　</w:t>
      </w:r>
    </w:p>
    <w:p w:rsidR="000B6431" w:rsidRDefault="000B6431" w:rsidP="00666302">
      <w:pPr>
        <w:ind w:firstLineChars="3000" w:firstLine="6479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>令和３年１０月４日（月）</w:t>
      </w:r>
    </w:p>
    <w:p w:rsidR="000B6431" w:rsidRPr="009A47F0" w:rsidRDefault="006663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679654</wp:posOffset>
                </wp:positionH>
                <wp:positionV relativeFrom="paragraph">
                  <wp:posOffset>135435</wp:posOffset>
                </wp:positionV>
                <wp:extent cx="2389517" cy="836762"/>
                <wp:effectExtent l="0" t="0" r="0" b="19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17" cy="83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A31249" id="正方形/長方形 2" o:spid="_x0000_s1026" style="position:absolute;left:0;text-align:left;margin-left:53.5pt;margin-top:10.65pt;width:188.15pt;height:6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" filled="f" stroked="f" strokeweight="1pt"/>
            </w:pict>
          </mc:Fallback>
        </mc:AlternateContent>
      </w:r>
      <w:r w:rsidR="000B6431" w:rsidRPr="009A47F0">
        <w:rPr>
          <w:rFonts w:ascii="ＭＳ ゴシック" w:eastAsia="ＭＳ ゴシック" w:hAnsi="ＭＳ ゴシック" w:hint="eastAsia"/>
        </w:rPr>
        <w:t>発表タイトル</w:t>
      </w:r>
    </w:p>
    <w:p w:rsidR="000B6431" w:rsidRPr="009A47F0" w:rsidRDefault="00EE07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33871</wp:posOffset>
                </wp:positionV>
                <wp:extent cx="5736566" cy="750031"/>
                <wp:effectExtent l="0" t="0" r="17145" b="1206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66" cy="750031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0D8A768" id="四角形: 角を丸くする 4" o:spid="_x0000_s1026" style="position:absolute;left:0;text-align:left;margin-left:400.5pt;margin-top:2.65pt;width:451.7pt;height:59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" filled="f" strokecolor="black [3213]" strokeweight="1.25pt">
                <v:stroke joinstyle="miter"/>
                <w10:wrap anchorx="margin"/>
              </v:roundrect>
            </w:pict>
          </mc:Fallback>
        </mc:AlternateContent>
      </w:r>
      <w:r w:rsidR="000B6431" w:rsidRPr="009A47F0">
        <w:rPr>
          <w:rFonts w:ascii="ＭＳ ゴシック" w:eastAsia="ＭＳ ゴシック" w:hAnsi="ＭＳ ゴシック" w:hint="eastAsia"/>
        </w:rPr>
        <w:t xml:space="preserve">　</w:t>
      </w:r>
    </w:p>
    <w:p w:rsidR="009B1759" w:rsidRPr="009A47F0" w:rsidRDefault="00045253" w:rsidP="00045253">
      <w:pPr>
        <w:ind w:firstLineChars="200" w:firstLine="4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新型コロナワクチン</w:t>
      </w:r>
      <w:r w:rsidR="00EF614D" w:rsidRPr="009A47F0">
        <w:rPr>
          <w:rFonts w:ascii="ＭＳ ゴシック" w:eastAsia="ＭＳ ゴシック" w:hAnsi="ＭＳ ゴシック" w:hint="eastAsia"/>
        </w:rPr>
        <w:t>接種率（１回以上）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EF614D" w:rsidRPr="009A47F0">
        <w:rPr>
          <w:rFonts w:ascii="ＭＳ ゴシック" w:eastAsia="ＭＳ ゴシック" w:hAnsi="ＭＳ ゴシック" w:hint="eastAsia"/>
        </w:rPr>
        <w:t>８割達成</w:t>
      </w:r>
      <w:r>
        <w:rPr>
          <w:rFonts w:ascii="ＭＳ ゴシック" w:eastAsia="ＭＳ ゴシック" w:hAnsi="ＭＳ ゴシック" w:hint="eastAsia"/>
        </w:rPr>
        <w:t>！！</w:t>
      </w:r>
    </w:p>
    <w:p w:rsidR="00EF614D" w:rsidRPr="009A47F0" w:rsidRDefault="00045253" w:rsidP="00045253">
      <w:pPr>
        <w:ind w:firstLineChars="200" w:firstLine="4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～伊奈町では、</w:t>
      </w:r>
      <w:r w:rsidR="00EF614D" w:rsidRPr="009A47F0">
        <w:rPr>
          <w:rFonts w:ascii="ＭＳ ゴシック" w:eastAsia="ＭＳ ゴシック" w:hAnsi="ＭＳ ゴシック" w:hint="eastAsia"/>
        </w:rPr>
        <w:t>緊急事態宣言</w:t>
      </w:r>
      <w:r>
        <w:rPr>
          <w:rFonts w:ascii="ＭＳ ゴシック" w:eastAsia="ＭＳ ゴシック" w:hAnsi="ＭＳ ゴシック" w:hint="eastAsia"/>
        </w:rPr>
        <w:t>の解除に伴い</w:t>
      </w:r>
      <w:r w:rsidR="00EF614D" w:rsidRPr="009A47F0">
        <w:rPr>
          <w:rFonts w:ascii="ＭＳ ゴシック" w:eastAsia="ＭＳ ゴシック" w:hAnsi="ＭＳ ゴシック" w:hint="eastAsia"/>
        </w:rPr>
        <w:t>、感染予防と経済の両立を</w:t>
      </w:r>
      <w:r>
        <w:rPr>
          <w:rFonts w:ascii="ＭＳ ゴシック" w:eastAsia="ＭＳ ゴシック" w:hAnsi="ＭＳ ゴシック" w:hint="eastAsia"/>
        </w:rPr>
        <w:t>推進します～</w:t>
      </w:r>
    </w:p>
    <w:p w:rsidR="00EF614D" w:rsidRPr="009A47F0" w:rsidRDefault="00EF614D">
      <w:pPr>
        <w:rPr>
          <w:rFonts w:ascii="ＭＳ ゴシック" w:eastAsia="ＭＳ ゴシック" w:hAnsi="ＭＳ ゴシック"/>
        </w:rPr>
      </w:pPr>
    </w:p>
    <w:p w:rsidR="00C67704" w:rsidRDefault="00EF614D" w:rsidP="009A47F0">
      <w:pPr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 xml:space="preserve">　伊奈町では、１日でも</w:t>
      </w:r>
      <w:r w:rsidR="00045253">
        <w:rPr>
          <w:rFonts w:ascii="ＭＳ ゴシック" w:eastAsia="ＭＳ ゴシック" w:hAnsi="ＭＳ ゴシック" w:hint="eastAsia"/>
        </w:rPr>
        <w:t>早く、</w:t>
      </w:r>
      <w:r w:rsidRPr="009A47F0">
        <w:rPr>
          <w:rFonts w:ascii="ＭＳ ゴシック" w:eastAsia="ＭＳ ゴシック" w:hAnsi="ＭＳ ゴシック" w:hint="eastAsia"/>
        </w:rPr>
        <w:t>一人でも</w:t>
      </w:r>
      <w:r w:rsidR="005D42CE">
        <w:rPr>
          <w:rFonts w:ascii="ＭＳ ゴシック" w:eastAsia="ＭＳ ゴシック" w:hAnsi="ＭＳ ゴシック" w:hint="eastAsia"/>
        </w:rPr>
        <w:t>多く</w:t>
      </w:r>
      <w:r w:rsidRPr="009A47F0">
        <w:rPr>
          <w:rFonts w:ascii="ＭＳ ゴシック" w:eastAsia="ＭＳ ゴシック" w:hAnsi="ＭＳ ゴシック" w:hint="eastAsia"/>
        </w:rPr>
        <w:t>ワクチン接種を受けられるよう、</w:t>
      </w:r>
      <w:r w:rsidR="00C67704">
        <w:rPr>
          <w:rFonts w:ascii="ＭＳ ゴシック" w:eastAsia="ＭＳ ゴシック" w:hAnsi="ＭＳ ゴシック" w:hint="eastAsia"/>
        </w:rPr>
        <w:t>新型コロナワクチンの接種作業</w:t>
      </w:r>
      <w:r w:rsidRPr="009A47F0">
        <w:rPr>
          <w:rFonts w:ascii="ＭＳ ゴシック" w:eastAsia="ＭＳ ゴシック" w:hAnsi="ＭＳ ゴシック" w:hint="eastAsia"/>
        </w:rPr>
        <w:t>を進めて</w:t>
      </w:r>
      <w:r w:rsidR="00C67704">
        <w:rPr>
          <w:rFonts w:ascii="ＭＳ ゴシック" w:eastAsia="ＭＳ ゴシック" w:hAnsi="ＭＳ ゴシック" w:hint="eastAsia"/>
        </w:rPr>
        <w:t>まいりました。</w:t>
      </w:r>
    </w:p>
    <w:p w:rsidR="009A47F0" w:rsidRPr="009A47F0" w:rsidRDefault="00EF614D" w:rsidP="00C67704">
      <w:pPr>
        <w:ind w:firstLineChars="100" w:firstLine="216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>１０月３日（日）をもって、１回以上接種</w:t>
      </w:r>
      <w:r w:rsidR="009A47F0">
        <w:rPr>
          <w:rFonts w:ascii="ＭＳ ゴシック" w:eastAsia="ＭＳ ゴシック" w:hAnsi="ＭＳ ゴシック" w:hint="eastAsia"/>
        </w:rPr>
        <w:t>した町民の割合が</w:t>
      </w:r>
      <w:r w:rsidRPr="009A47F0">
        <w:rPr>
          <w:rFonts w:ascii="ＭＳ ゴシック" w:eastAsia="ＭＳ ゴシック" w:hAnsi="ＭＳ ゴシック" w:hint="eastAsia"/>
        </w:rPr>
        <w:t>８割を超えました。</w:t>
      </w:r>
      <w:r w:rsidR="009A47F0" w:rsidRPr="009A47F0">
        <w:rPr>
          <w:rFonts w:ascii="ＭＳ ゴシック" w:eastAsia="ＭＳ ゴシック" w:hAnsi="ＭＳ ゴシック" w:hint="eastAsia"/>
        </w:rPr>
        <w:t>１０月下旬には、８割の町民が２回接種</w:t>
      </w:r>
      <w:r w:rsidR="00897E3F">
        <w:rPr>
          <w:rFonts w:ascii="ＭＳ ゴシック" w:eastAsia="ＭＳ ゴシック" w:hAnsi="ＭＳ ゴシック" w:hint="eastAsia"/>
        </w:rPr>
        <w:t>を</w:t>
      </w:r>
      <w:r w:rsidR="009A47F0" w:rsidRPr="009A47F0">
        <w:rPr>
          <w:rFonts w:ascii="ＭＳ ゴシック" w:eastAsia="ＭＳ ゴシック" w:hAnsi="ＭＳ ゴシック" w:hint="eastAsia"/>
        </w:rPr>
        <w:t>完了します。</w:t>
      </w:r>
    </w:p>
    <w:p w:rsidR="00EF614D" w:rsidRPr="009A47F0" w:rsidRDefault="00C67704" w:rsidP="00897E3F">
      <w:pPr>
        <w:ind w:firstLineChars="100" w:firstLine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</w:t>
      </w:r>
      <w:r w:rsidR="009A47F0">
        <w:rPr>
          <w:rFonts w:ascii="ＭＳ ゴシック" w:eastAsia="ＭＳ ゴシック" w:hAnsi="ＭＳ ゴシック" w:hint="eastAsia"/>
        </w:rPr>
        <w:t>１０月１７日（日）には、</w:t>
      </w:r>
      <w:r>
        <w:rPr>
          <w:rFonts w:ascii="ＭＳ ゴシック" w:eastAsia="ＭＳ ゴシック" w:hAnsi="ＭＳ ゴシック" w:hint="eastAsia"/>
        </w:rPr>
        <w:t>現在</w:t>
      </w:r>
      <w:r w:rsidR="009A47F0">
        <w:rPr>
          <w:rFonts w:ascii="ＭＳ ゴシック" w:eastAsia="ＭＳ ゴシック" w:hAnsi="ＭＳ ゴシック" w:hint="eastAsia"/>
        </w:rPr>
        <w:t>希望</w:t>
      </w:r>
      <w:r>
        <w:rPr>
          <w:rFonts w:ascii="ＭＳ ゴシック" w:eastAsia="ＭＳ ゴシック" w:hAnsi="ＭＳ ゴシック" w:hint="eastAsia"/>
        </w:rPr>
        <w:t>する全て</w:t>
      </w:r>
      <w:r w:rsidR="009A47F0">
        <w:rPr>
          <w:rFonts w:ascii="ＭＳ ゴシック" w:eastAsia="ＭＳ ゴシック" w:hAnsi="ＭＳ ゴシック" w:hint="eastAsia"/>
        </w:rPr>
        <w:t>の町民</w:t>
      </w:r>
      <w:r>
        <w:rPr>
          <w:rFonts w:ascii="ＭＳ ゴシック" w:eastAsia="ＭＳ ゴシック" w:hAnsi="ＭＳ ゴシック" w:hint="eastAsia"/>
        </w:rPr>
        <w:t>に対して、</w:t>
      </w:r>
      <w:r w:rsidR="009A47F0">
        <w:rPr>
          <w:rFonts w:ascii="ＭＳ ゴシック" w:eastAsia="ＭＳ ゴシック" w:hAnsi="ＭＳ ゴシック" w:hint="eastAsia"/>
        </w:rPr>
        <w:t>１回目の接種が完了します</w:t>
      </w:r>
      <w:r w:rsidR="00897E3F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現在、</w:t>
      </w:r>
      <w:r w:rsidR="00A21258" w:rsidRPr="009A47F0">
        <w:rPr>
          <w:rFonts w:ascii="ＭＳ ゴシック" w:eastAsia="ＭＳ ゴシック" w:hAnsi="ＭＳ ゴシック" w:hint="eastAsia"/>
        </w:rPr>
        <w:t>約８５％の町民が接種又は予約済み</w:t>
      </w:r>
      <w:r w:rsidR="00897E3F">
        <w:rPr>
          <w:rFonts w:ascii="ＭＳ ゴシック" w:eastAsia="ＭＳ ゴシック" w:hAnsi="ＭＳ ゴシック" w:hint="eastAsia"/>
        </w:rPr>
        <w:t>）。</w:t>
      </w:r>
    </w:p>
    <w:p w:rsidR="00EF614D" w:rsidRPr="009A47F0" w:rsidRDefault="00EF614D">
      <w:pPr>
        <w:rPr>
          <w:rFonts w:ascii="ＭＳ ゴシック" w:eastAsia="ＭＳ ゴシック" w:hAnsi="ＭＳ ゴシック"/>
        </w:rPr>
      </w:pPr>
    </w:p>
    <w:p w:rsidR="00EF614D" w:rsidRPr="00CD76CA" w:rsidRDefault="00EF614D">
      <w:pPr>
        <w:rPr>
          <w:rFonts w:ascii="ＭＳ ゴシック" w:eastAsia="ＭＳ ゴシック" w:hAnsi="ＭＳ ゴシック"/>
          <w:b/>
          <w:bCs/>
          <w:u w:val="single"/>
        </w:rPr>
      </w:pPr>
      <w:r w:rsidRPr="00CD76CA">
        <w:rPr>
          <w:rFonts w:ascii="ＭＳ ゴシック" w:eastAsia="ＭＳ ゴシック" w:hAnsi="ＭＳ ゴシック" w:hint="eastAsia"/>
          <w:b/>
          <w:bCs/>
          <w:u w:val="single"/>
        </w:rPr>
        <w:t xml:space="preserve">１　</w:t>
      </w:r>
      <w:r w:rsidR="00C67704" w:rsidRPr="00CD76CA">
        <w:rPr>
          <w:rFonts w:ascii="ＭＳ ゴシック" w:eastAsia="ＭＳ ゴシック" w:hAnsi="ＭＳ ゴシック" w:hint="eastAsia"/>
          <w:b/>
          <w:bCs/>
          <w:u w:val="single"/>
        </w:rPr>
        <w:t>新型コロナ</w:t>
      </w:r>
      <w:r w:rsidRPr="00CD76CA">
        <w:rPr>
          <w:rFonts w:ascii="ＭＳ ゴシック" w:eastAsia="ＭＳ ゴシック" w:hAnsi="ＭＳ ゴシック" w:hint="eastAsia"/>
          <w:b/>
          <w:bCs/>
          <w:u w:val="single"/>
        </w:rPr>
        <w:t>ワクチン接種</w:t>
      </w:r>
      <w:r w:rsidR="00C67704" w:rsidRPr="00CD76CA">
        <w:rPr>
          <w:rFonts w:ascii="ＭＳ ゴシック" w:eastAsia="ＭＳ ゴシック" w:hAnsi="ＭＳ ゴシック" w:hint="eastAsia"/>
          <w:b/>
          <w:bCs/>
          <w:u w:val="single"/>
        </w:rPr>
        <w:t>の進捗</w:t>
      </w:r>
      <w:r w:rsidRPr="00CD76CA">
        <w:rPr>
          <w:rFonts w:ascii="ＭＳ ゴシック" w:eastAsia="ＭＳ ゴシック" w:hAnsi="ＭＳ ゴシック" w:hint="eastAsia"/>
          <w:b/>
          <w:bCs/>
          <w:u w:val="single"/>
        </w:rPr>
        <w:t>状況</w:t>
      </w:r>
      <w:r w:rsidR="00C67704" w:rsidRPr="00CD76CA">
        <w:rPr>
          <w:rFonts w:ascii="ＭＳ ゴシック" w:eastAsia="ＭＳ ゴシック" w:hAnsi="ＭＳ ゴシック" w:hint="eastAsia"/>
          <w:b/>
          <w:bCs/>
          <w:u w:val="single"/>
        </w:rPr>
        <w:t>（令和３年１０月３日現在）</w:t>
      </w:r>
    </w:p>
    <w:p w:rsidR="00EF614D" w:rsidRDefault="003177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D0DB2">
        <w:rPr>
          <w:rFonts w:ascii="ＭＳ ゴシック" w:eastAsia="ＭＳ ゴシック" w:hAnsi="ＭＳ ゴシック" w:hint="eastAsia"/>
        </w:rPr>
        <w:t>①</w:t>
      </w:r>
      <w:r>
        <w:rPr>
          <w:rFonts w:ascii="ＭＳ ゴシック" w:eastAsia="ＭＳ ゴシック" w:hAnsi="ＭＳ ゴシック" w:hint="eastAsia"/>
        </w:rPr>
        <w:t xml:space="preserve">　１回以上接種した町民の割合</w:t>
      </w:r>
      <w:r w:rsidR="009D0DB2">
        <w:rPr>
          <w:rFonts w:ascii="ＭＳ ゴシック" w:eastAsia="ＭＳ ゴシック" w:hAnsi="ＭＳ ゴシック" w:hint="eastAsia"/>
        </w:rPr>
        <w:t xml:space="preserve">　　　　　８０％　</w:t>
      </w:r>
    </w:p>
    <w:p w:rsidR="0031779C" w:rsidRDefault="003177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D0DB2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 xml:space="preserve">　２回</w:t>
      </w:r>
      <w:r w:rsidR="009D0DB2">
        <w:rPr>
          <w:rFonts w:ascii="ＭＳ ゴシック" w:eastAsia="ＭＳ ゴシック" w:hAnsi="ＭＳ ゴシック" w:hint="eastAsia"/>
        </w:rPr>
        <w:t>接種した町民の割合　　　　　　　６６％</w:t>
      </w:r>
    </w:p>
    <w:p w:rsidR="009D0DB2" w:rsidRDefault="009D0D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③　接種済み又は予約済みの町民の割合　　８５％</w:t>
      </w:r>
    </w:p>
    <w:p w:rsidR="00C67704" w:rsidRDefault="00C67704">
      <w:pPr>
        <w:rPr>
          <w:rFonts w:ascii="ＭＳ ゴシック" w:eastAsia="ＭＳ ゴシック" w:hAnsi="ＭＳ ゴシック"/>
        </w:rPr>
      </w:pPr>
    </w:p>
    <w:p w:rsidR="00C67704" w:rsidRDefault="00CD76CA" w:rsidP="00C67704">
      <w:pPr>
        <w:ind w:left="216" w:hangingChars="100" w:hanging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C67704">
        <w:rPr>
          <w:rFonts w:ascii="ＭＳ ゴシック" w:eastAsia="ＭＳ ゴシック" w:hAnsi="ＭＳ ゴシック" w:hint="eastAsia"/>
        </w:rPr>
        <w:t>伊奈町の主な</w:t>
      </w:r>
      <w:r w:rsidR="00BA76F1">
        <w:rPr>
          <w:rFonts w:ascii="ＭＳ ゴシック" w:eastAsia="ＭＳ ゴシック" w:hAnsi="ＭＳ ゴシック" w:hint="eastAsia"/>
        </w:rPr>
        <w:t>ワクチン接種推進の取組</w:t>
      </w:r>
      <w:r>
        <w:rPr>
          <w:rFonts w:ascii="ＭＳ ゴシック" w:eastAsia="ＭＳ ゴシック" w:hAnsi="ＭＳ ゴシック" w:hint="eastAsia"/>
        </w:rPr>
        <w:t>】</w:t>
      </w:r>
    </w:p>
    <w:p w:rsidR="00C67704" w:rsidRDefault="00C67704" w:rsidP="00C67704">
      <w:pPr>
        <w:ind w:leftChars="100" w:left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BA76F1">
        <w:rPr>
          <w:rFonts w:ascii="ＭＳ ゴシック" w:eastAsia="ＭＳ ゴシック" w:hAnsi="ＭＳ ゴシック" w:hint="eastAsia"/>
        </w:rPr>
        <w:t xml:space="preserve">　</w:t>
      </w:r>
      <w:r w:rsidR="000A4DE9" w:rsidRPr="009A47F0">
        <w:rPr>
          <w:rFonts w:ascii="ＭＳ ゴシック" w:eastAsia="ＭＳ ゴシック" w:hAnsi="ＭＳ ゴシック" w:hint="eastAsia"/>
        </w:rPr>
        <w:t>接種開始</w:t>
      </w:r>
      <w:r>
        <w:rPr>
          <w:rFonts w:ascii="ＭＳ ゴシック" w:eastAsia="ＭＳ ゴシック" w:hAnsi="ＭＳ ゴシック" w:hint="eastAsia"/>
        </w:rPr>
        <w:t>（５月１０日）</w:t>
      </w:r>
      <w:r w:rsidR="000A4DE9" w:rsidRPr="009A47F0">
        <w:rPr>
          <w:rFonts w:ascii="ＭＳ ゴシック" w:eastAsia="ＭＳ ゴシック" w:hAnsi="ＭＳ ゴシック" w:hint="eastAsia"/>
        </w:rPr>
        <w:t>から、眼科を除く全医療機関（１４機関）</w:t>
      </w:r>
      <w:r>
        <w:rPr>
          <w:rFonts w:ascii="ＭＳ ゴシック" w:eastAsia="ＭＳ ゴシック" w:hAnsi="ＭＳ ゴシック" w:hint="eastAsia"/>
        </w:rPr>
        <w:t>で</w:t>
      </w:r>
      <w:r w:rsidR="000A4DE9" w:rsidRPr="009A47F0">
        <w:rPr>
          <w:rFonts w:ascii="ＭＳ ゴシック" w:eastAsia="ＭＳ ゴシック" w:hAnsi="ＭＳ ゴシック" w:hint="eastAsia"/>
        </w:rPr>
        <w:t>個別接種を実施</w:t>
      </w:r>
    </w:p>
    <w:p w:rsidR="000A4DE9" w:rsidRPr="009A47F0" w:rsidRDefault="000A4DE9" w:rsidP="00C67704">
      <w:pPr>
        <w:ind w:leftChars="100" w:left="216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 xml:space="preserve">　</w:t>
      </w:r>
      <w:r w:rsidR="00C67704">
        <w:rPr>
          <w:rFonts w:ascii="ＭＳ ゴシック" w:eastAsia="ＭＳ ゴシック" w:hAnsi="ＭＳ ゴシック" w:hint="eastAsia"/>
        </w:rPr>
        <w:t xml:space="preserve">　伊奈病院（町内最大）</w:t>
      </w:r>
      <w:r w:rsidRPr="009A47F0">
        <w:rPr>
          <w:rFonts w:ascii="ＭＳ ゴシック" w:eastAsia="ＭＳ ゴシック" w:hAnsi="ＭＳ ゴシック" w:hint="eastAsia"/>
        </w:rPr>
        <w:t>には、町総合センター</w:t>
      </w:r>
      <w:r w:rsidR="00BA76F1">
        <w:rPr>
          <w:rFonts w:ascii="ＭＳ ゴシック" w:eastAsia="ＭＳ ゴシック" w:hAnsi="ＭＳ ゴシック" w:hint="eastAsia"/>
        </w:rPr>
        <w:t>を会場に</w:t>
      </w:r>
      <w:r w:rsidRPr="009A47F0">
        <w:rPr>
          <w:rFonts w:ascii="ＭＳ ゴシック" w:eastAsia="ＭＳ ゴシック" w:hAnsi="ＭＳ ゴシック" w:hint="eastAsia"/>
        </w:rPr>
        <w:t>集団接種</w:t>
      </w:r>
      <w:r w:rsidR="00BA76F1">
        <w:rPr>
          <w:rFonts w:ascii="ＭＳ ゴシック" w:eastAsia="ＭＳ ゴシック" w:hAnsi="ＭＳ ゴシック" w:hint="eastAsia"/>
        </w:rPr>
        <w:t>方式で</w:t>
      </w:r>
      <w:r w:rsidR="00C67704">
        <w:rPr>
          <w:rFonts w:ascii="ＭＳ ゴシック" w:eastAsia="ＭＳ ゴシック" w:hAnsi="ＭＳ ゴシック" w:hint="eastAsia"/>
        </w:rPr>
        <w:t>の接種を依頼</w:t>
      </w:r>
    </w:p>
    <w:p w:rsidR="00C67704" w:rsidRDefault="00C67704" w:rsidP="00BA76F1">
      <w:pPr>
        <w:ind w:firstLineChars="100" w:firstLine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BA76F1">
        <w:rPr>
          <w:rFonts w:ascii="ＭＳ ゴシック" w:eastAsia="ＭＳ ゴシック" w:hAnsi="ＭＳ ゴシック" w:hint="eastAsia"/>
        </w:rPr>
        <w:t xml:space="preserve">　６</w:t>
      </w:r>
      <w:r w:rsidR="00D83AA2" w:rsidRPr="009A47F0">
        <w:rPr>
          <w:rFonts w:ascii="ＭＳ ゴシック" w:eastAsia="ＭＳ ゴシック" w:hAnsi="ＭＳ ゴシック" w:hint="eastAsia"/>
        </w:rPr>
        <w:t>月下旬から中高</w:t>
      </w:r>
      <w:r w:rsidR="00BA76F1">
        <w:rPr>
          <w:rFonts w:ascii="ＭＳ ゴシック" w:eastAsia="ＭＳ ゴシック" w:hAnsi="ＭＳ ゴシック" w:hint="eastAsia"/>
        </w:rPr>
        <w:t>生の優先接種（予約受付）を</w:t>
      </w:r>
      <w:r>
        <w:rPr>
          <w:rFonts w:ascii="ＭＳ ゴシック" w:eastAsia="ＭＳ ゴシック" w:hAnsi="ＭＳ ゴシック" w:hint="eastAsia"/>
        </w:rPr>
        <w:t>開始</w:t>
      </w:r>
    </w:p>
    <w:p w:rsidR="00C67704" w:rsidRDefault="00D83AA2" w:rsidP="00C67704">
      <w:pPr>
        <w:ind w:firstLineChars="300" w:firstLine="648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>接種</w:t>
      </w:r>
      <w:r w:rsidR="00BA76F1">
        <w:rPr>
          <w:rFonts w:ascii="ＭＳ ゴシック" w:eastAsia="ＭＳ ゴシック" w:hAnsi="ＭＳ ゴシック" w:hint="eastAsia"/>
        </w:rPr>
        <w:t>を希望する</w:t>
      </w:r>
      <w:r w:rsidRPr="009A47F0">
        <w:rPr>
          <w:rFonts w:ascii="ＭＳ ゴシック" w:eastAsia="ＭＳ ゴシック" w:hAnsi="ＭＳ ゴシック" w:hint="eastAsia"/>
        </w:rPr>
        <w:t>中高生が、夏休み期間</w:t>
      </w:r>
      <w:r w:rsidR="00C67704">
        <w:rPr>
          <w:rFonts w:ascii="ＭＳ ゴシック" w:eastAsia="ＭＳ ゴシック" w:hAnsi="ＭＳ ゴシック" w:hint="eastAsia"/>
        </w:rPr>
        <w:t>中</w:t>
      </w:r>
      <w:r w:rsidRPr="009A47F0">
        <w:rPr>
          <w:rFonts w:ascii="ＭＳ ゴシック" w:eastAsia="ＭＳ ゴシック" w:hAnsi="ＭＳ ゴシック" w:hint="eastAsia"/>
        </w:rPr>
        <w:t>に</w:t>
      </w:r>
      <w:r w:rsidR="00C67704">
        <w:rPr>
          <w:rFonts w:ascii="ＭＳ ゴシック" w:eastAsia="ＭＳ ゴシック" w:hAnsi="ＭＳ ゴシック" w:hint="eastAsia"/>
        </w:rPr>
        <w:t>２回</w:t>
      </w:r>
      <w:r w:rsidRPr="009A47F0">
        <w:rPr>
          <w:rFonts w:ascii="ＭＳ ゴシック" w:eastAsia="ＭＳ ゴシック" w:hAnsi="ＭＳ ゴシック" w:hint="eastAsia"/>
        </w:rPr>
        <w:t>接種</w:t>
      </w:r>
      <w:r w:rsidR="00C67704">
        <w:rPr>
          <w:rFonts w:ascii="ＭＳ ゴシック" w:eastAsia="ＭＳ ゴシック" w:hAnsi="ＭＳ ゴシック" w:hint="eastAsia"/>
        </w:rPr>
        <w:t>を</w:t>
      </w:r>
      <w:r w:rsidRPr="009A47F0">
        <w:rPr>
          <w:rFonts w:ascii="ＭＳ ゴシック" w:eastAsia="ＭＳ ゴシック" w:hAnsi="ＭＳ ゴシック" w:hint="eastAsia"/>
        </w:rPr>
        <w:t>完了できるよう</w:t>
      </w:r>
      <w:r w:rsidR="00BA76F1">
        <w:rPr>
          <w:rFonts w:ascii="ＭＳ ゴシック" w:eastAsia="ＭＳ ゴシック" w:hAnsi="ＭＳ ゴシック" w:hint="eastAsia"/>
        </w:rPr>
        <w:t>取組</w:t>
      </w:r>
    </w:p>
    <w:p w:rsidR="00C67704" w:rsidRDefault="00BA76F1" w:rsidP="00C67704">
      <w:pPr>
        <w:ind w:leftChars="200" w:left="432" w:firstLineChars="100" w:firstLine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２学期</w:t>
      </w:r>
      <w:r w:rsidR="00C67704">
        <w:rPr>
          <w:rFonts w:ascii="ＭＳ ゴシック" w:eastAsia="ＭＳ ゴシック" w:hAnsi="ＭＳ ゴシック" w:hint="eastAsia"/>
        </w:rPr>
        <w:t>の始業式（</w:t>
      </w:r>
      <w:r w:rsidR="00C60CB2">
        <w:rPr>
          <w:rFonts w:ascii="ＭＳ ゴシック" w:eastAsia="ＭＳ ゴシック" w:hAnsi="ＭＳ ゴシック" w:hint="eastAsia"/>
        </w:rPr>
        <w:t>８月２７日）</w:t>
      </w:r>
      <w:r w:rsidR="00C67704">
        <w:rPr>
          <w:rFonts w:ascii="ＭＳ ゴシック" w:eastAsia="ＭＳ ゴシック" w:hAnsi="ＭＳ ゴシック" w:hint="eastAsia"/>
        </w:rPr>
        <w:t>時点</w:t>
      </w:r>
      <w:r w:rsidR="00C60CB2">
        <w:rPr>
          <w:rFonts w:ascii="ＭＳ ゴシック" w:eastAsia="ＭＳ ゴシック" w:hAnsi="ＭＳ ゴシック" w:hint="eastAsia"/>
        </w:rPr>
        <w:t>で、中学生・高校</w:t>
      </w:r>
      <w:r w:rsidR="009D0DB2">
        <w:rPr>
          <w:rFonts w:ascii="ＭＳ ゴシック" w:eastAsia="ＭＳ ゴシック" w:hAnsi="ＭＳ ゴシック" w:hint="eastAsia"/>
        </w:rPr>
        <w:t>生の５割が２回接種</w:t>
      </w:r>
      <w:r w:rsidR="00C67704">
        <w:rPr>
          <w:rFonts w:ascii="ＭＳ ゴシック" w:eastAsia="ＭＳ ゴシック" w:hAnsi="ＭＳ ゴシック" w:hint="eastAsia"/>
        </w:rPr>
        <w:t>完了（昨日時点で７割強が２回接種済み）</w:t>
      </w:r>
    </w:p>
    <w:p w:rsidR="00CD76CA" w:rsidRDefault="00C67704" w:rsidP="00C67704">
      <w:pPr>
        <w:ind w:leftChars="100" w:left="432" w:hangingChars="100" w:hanging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　</w:t>
      </w:r>
      <w:r w:rsidR="000A4DE9" w:rsidRPr="009A47F0">
        <w:rPr>
          <w:rFonts w:ascii="ＭＳ ゴシック" w:eastAsia="ＭＳ ゴシック" w:hAnsi="ＭＳ ゴシック" w:hint="eastAsia"/>
        </w:rPr>
        <w:t>日本薬科大学、県立がんセンター、</w:t>
      </w:r>
      <w:r w:rsidR="00CD76CA">
        <w:rPr>
          <w:rFonts w:ascii="ＭＳ ゴシック" w:eastAsia="ＭＳ ゴシック" w:hAnsi="ＭＳ ゴシック" w:hint="eastAsia"/>
        </w:rPr>
        <w:t>地区</w:t>
      </w:r>
      <w:r w:rsidR="000A4DE9" w:rsidRPr="009A47F0">
        <w:rPr>
          <w:rFonts w:ascii="ＭＳ ゴシック" w:eastAsia="ＭＳ ゴシック" w:hAnsi="ＭＳ ゴシック" w:hint="eastAsia"/>
        </w:rPr>
        <w:t>医師会伊奈</w:t>
      </w:r>
      <w:r w:rsidR="00CD76CA">
        <w:rPr>
          <w:rFonts w:ascii="ＭＳ ゴシック" w:eastAsia="ＭＳ ゴシック" w:hAnsi="ＭＳ ゴシック" w:hint="eastAsia"/>
        </w:rPr>
        <w:t>支部</w:t>
      </w:r>
      <w:r w:rsidR="000A4DE9" w:rsidRPr="009A47F0">
        <w:rPr>
          <w:rFonts w:ascii="ＭＳ ゴシック" w:eastAsia="ＭＳ ゴシック" w:hAnsi="ＭＳ ゴシック" w:hint="eastAsia"/>
        </w:rPr>
        <w:t>、日赤奉仕団の協力を得て、</w:t>
      </w:r>
      <w:r w:rsidR="00CD76CA">
        <w:rPr>
          <w:rFonts w:ascii="ＭＳ ゴシック" w:eastAsia="ＭＳ ゴシック" w:hAnsi="ＭＳ ゴシック" w:hint="eastAsia"/>
        </w:rPr>
        <w:t>地域で連携して</w:t>
      </w:r>
      <w:r w:rsidR="000A4DE9" w:rsidRPr="009A47F0">
        <w:rPr>
          <w:rFonts w:ascii="ＭＳ ゴシック" w:eastAsia="ＭＳ ゴシック" w:hAnsi="ＭＳ ゴシック" w:hint="eastAsia"/>
        </w:rPr>
        <w:t>日本薬科大学での集団接種を実施</w:t>
      </w:r>
      <w:r w:rsidR="009D0DB2">
        <w:rPr>
          <w:rFonts w:ascii="ＭＳ ゴシック" w:eastAsia="ＭＳ ゴシック" w:hAnsi="ＭＳ ゴシック" w:hint="eastAsia"/>
        </w:rPr>
        <w:t>（延べ１８日間</w:t>
      </w:r>
      <w:r w:rsidR="00FF5955">
        <w:rPr>
          <w:rFonts w:ascii="ＭＳ ゴシック" w:eastAsia="ＭＳ ゴシック" w:hAnsi="ＭＳ ゴシック" w:hint="eastAsia"/>
        </w:rPr>
        <w:t>４，２２５回接種</w:t>
      </w:r>
      <w:r w:rsidR="009D0DB2">
        <w:rPr>
          <w:rFonts w:ascii="ＭＳ ゴシック" w:eastAsia="ＭＳ ゴシック" w:hAnsi="ＭＳ ゴシック" w:hint="eastAsia"/>
        </w:rPr>
        <w:t>）</w:t>
      </w:r>
    </w:p>
    <w:p w:rsidR="00C60CB2" w:rsidRDefault="00CD76CA" w:rsidP="00CD76CA">
      <w:pPr>
        <w:ind w:leftChars="100" w:left="432" w:hangingChars="100" w:hanging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　</w:t>
      </w:r>
      <w:r w:rsidR="000A4DE9" w:rsidRPr="009A47F0">
        <w:rPr>
          <w:rFonts w:ascii="ＭＳ ゴシック" w:eastAsia="ＭＳ ゴシック" w:hAnsi="ＭＳ ゴシック" w:hint="eastAsia"/>
        </w:rPr>
        <w:t>町民の納得感と説明責任を果たすため、</w:t>
      </w:r>
      <w:r>
        <w:rPr>
          <w:rFonts w:ascii="ＭＳ ゴシック" w:eastAsia="ＭＳ ゴシック" w:hAnsi="ＭＳ ゴシック" w:hint="eastAsia"/>
        </w:rPr>
        <w:t>伊奈町ワクチン接種における</w:t>
      </w:r>
      <w:r w:rsidR="000A4DE9" w:rsidRPr="009A47F0">
        <w:rPr>
          <w:rFonts w:ascii="ＭＳ ゴシック" w:eastAsia="ＭＳ ゴシック" w:hAnsi="ＭＳ ゴシック" w:hint="eastAsia"/>
        </w:rPr>
        <w:t>キャンセル対応指針</w:t>
      </w:r>
      <w:r w:rsidR="00C60CB2">
        <w:rPr>
          <w:rFonts w:ascii="ＭＳ ゴシック" w:eastAsia="ＭＳ ゴシック" w:hAnsi="ＭＳ ゴシック" w:hint="eastAsia"/>
        </w:rPr>
        <w:t>（５月２５日）</w:t>
      </w:r>
      <w:r w:rsidR="000A4DE9" w:rsidRPr="009A47F0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伊奈町ワクチン接種における</w:t>
      </w:r>
      <w:r w:rsidR="000A4DE9" w:rsidRPr="009A47F0">
        <w:rPr>
          <w:rFonts w:ascii="ＭＳ ゴシック" w:eastAsia="ＭＳ ゴシック" w:hAnsi="ＭＳ ゴシック" w:hint="eastAsia"/>
        </w:rPr>
        <w:t>接種</w:t>
      </w:r>
      <w:r w:rsidR="009D0DB2">
        <w:rPr>
          <w:rFonts w:ascii="ＭＳ ゴシック" w:eastAsia="ＭＳ ゴシック" w:hAnsi="ＭＳ ゴシック" w:hint="eastAsia"/>
        </w:rPr>
        <w:t>順位の考え方（基本方針）</w:t>
      </w:r>
      <w:r w:rsidR="00C60CB2">
        <w:rPr>
          <w:rFonts w:ascii="ＭＳ ゴシック" w:eastAsia="ＭＳ ゴシック" w:hAnsi="ＭＳ ゴシック" w:hint="eastAsia"/>
        </w:rPr>
        <w:t>（６月１８日）</w:t>
      </w:r>
      <w:r w:rsidR="000A4DE9" w:rsidRPr="009A47F0">
        <w:rPr>
          <w:rFonts w:ascii="ＭＳ ゴシック" w:eastAsia="ＭＳ ゴシック" w:hAnsi="ＭＳ ゴシック" w:hint="eastAsia"/>
        </w:rPr>
        <w:t>を策定</w:t>
      </w:r>
      <w:r>
        <w:rPr>
          <w:rFonts w:ascii="ＭＳ ゴシック" w:eastAsia="ＭＳ ゴシック" w:hAnsi="ＭＳ ゴシック" w:hint="eastAsia"/>
        </w:rPr>
        <w:t>・</w:t>
      </w:r>
      <w:r w:rsidR="00C60CB2">
        <w:rPr>
          <w:rFonts w:ascii="ＭＳ ゴシック" w:eastAsia="ＭＳ ゴシック" w:hAnsi="ＭＳ ゴシック" w:hint="eastAsia"/>
        </w:rPr>
        <w:t>公表</w:t>
      </w:r>
    </w:p>
    <w:p w:rsidR="000A4DE9" w:rsidRPr="009A47F0" w:rsidRDefault="000A4DE9" w:rsidP="00CD76CA">
      <w:pPr>
        <w:ind w:leftChars="200" w:left="432" w:firstLineChars="100" w:firstLine="216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>ワクチンを1本も無駄にしないことを命題に、</w:t>
      </w:r>
      <w:r w:rsidR="00D83AA2" w:rsidRPr="009A47F0">
        <w:rPr>
          <w:rFonts w:ascii="ＭＳ ゴシック" w:eastAsia="ＭＳ ゴシック" w:hAnsi="ＭＳ ゴシック" w:hint="eastAsia"/>
        </w:rPr>
        <w:t>当日のキャンセルであっても、</w:t>
      </w:r>
      <w:r w:rsidR="00CD76CA">
        <w:rPr>
          <w:rFonts w:ascii="ＭＳ ゴシック" w:eastAsia="ＭＳ ゴシック" w:hAnsi="ＭＳ ゴシック" w:hint="eastAsia"/>
        </w:rPr>
        <w:t>キャンセル対応</w:t>
      </w:r>
      <w:r w:rsidR="00D83AA2" w:rsidRPr="009A47F0">
        <w:rPr>
          <w:rFonts w:ascii="ＭＳ ゴシック" w:eastAsia="ＭＳ ゴシック" w:hAnsi="ＭＳ ゴシック" w:hint="eastAsia"/>
        </w:rPr>
        <w:t>指針</w:t>
      </w:r>
      <w:r w:rsidR="00CD76CA">
        <w:rPr>
          <w:rFonts w:ascii="ＭＳ ゴシック" w:eastAsia="ＭＳ ゴシック" w:hAnsi="ＭＳ ゴシック" w:hint="eastAsia"/>
        </w:rPr>
        <w:t>に基づき</w:t>
      </w:r>
      <w:r w:rsidR="00D83AA2" w:rsidRPr="009A47F0">
        <w:rPr>
          <w:rFonts w:ascii="ＭＳ ゴシック" w:eastAsia="ＭＳ ゴシック" w:hAnsi="ＭＳ ゴシック" w:hint="eastAsia"/>
        </w:rPr>
        <w:t>、</w:t>
      </w:r>
      <w:r w:rsidR="00C60CB2">
        <w:rPr>
          <w:rFonts w:ascii="ＭＳ ゴシック" w:eastAsia="ＭＳ ゴシック" w:hAnsi="ＭＳ ゴシック" w:hint="eastAsia"/>
        </w:rPr>
        <w:t>町内で働く</w:t>
      </w:r>
      <w:r w:rsidR="00D83AA2" w:rsidRPr="009A47F0">
        <w:rPr>
          <w:rFonts w:ascii="ＭＳ ゴシック" w:eastAsia="ＭＳ ゴシック" w:hAnsi="ＭＳ ゴシック" w:hint="eastAsia"/>
        </w:rPr>
        <w:t>エッセンシャルワーカー</w:t>
      </w:r>
      <w:r w:rsidR="00CD76CA">
        <w:rPr>
          <w:rFonts w:ascii="ＭＳ ゴシック" w:eastAsia="ＭＳ ゴシック" w:hAnsi="ＭＳ ゴシック" w:hint="eastAsia"/>
        </w:rPr>
        <w:t>への</w:t>
      </w:r>
      <w:r w:rsidR="00D83AA2" w:rsidRPr="009A47F0">
        <w:rPr>
          <w:rFonts w:ascii="ＭＳ ゴシック" w:eastAsia="ＭＳ ゴシック" w:hAnsi="ＭＳ ゴシック" w:hint="eastAsia"/>
        </w:rPr>
        <w:t>接種を</w:t>
      </w:r>
      <w:r w:rsidR="00CD76CA">
        <w:rPr>
          <w:rFonts w:ascii="ＭＳ ゴシック" w:eastAsia="ＭＳ ゴシック" w:hAnsi="ＭＳ ゴシック" w:hint="eastAsia"/>
        </w:rPr>
        <w:t>実施</w:t>
      </w:r>
    </w:p>
    <w:p w:rsidR="000A4DE9" w:rsidRPr="009A47F0" w:rsidRDefault="000A4DE9" w:rsidP="000A4DE9">
      <w:pPr>
        <w:ind w:firstLineChars="200" w:firstLine="432"/>
        <w:rPr>
          <w:rFonts w:ascii="ＭＳ ゴシック" w:eastAsia="ＭＳ ゴシック" w:hAnsi="ＭＳ ゴシック"/>
        </w:rPr>
      </w:pPr>
    </w:p>
    <w:p w:rsidR="00EF614D" w:rsidRPr="00CD76CA" w:rsidRDefault="00EF614D">
      <w:pPr>
        <w:rPr>
          <w:rFonts w:ascii="ＭＳ ゴシック" w:eastAsia="ＭＳ ゴシック" w:hAnsi="ＭＳ ゴシック"/>
          <w:b/>
          <w:bCs/>
          <w:u w:val="single"/>
        </w:rPr>
      </w:pPr>
      <w:r w:rsidRPr="00CD76CA">
        <w:rPr>
          <w:rFonts w:ascii="ＭＳ ゴシック" w:eastAsia="ＭＳ ゴシック" w:hAnsi="ＭＳ ゴシック" w:hint="eastAsia"/>
          <w:b/>
          <w:bCs/>
          <w:u w:val="single"/>
        </w:rPr>
        <w:t xml:space="preserve">２　</w:t>
      </w:r>
      <w:r w:rsidR="00CD76CA">
        <w:rPr>
          <w:rFonts w:ascii="ＭＳ ゴシック" w:eastAsia="ＭＳ ゴシック" w:hAnsi="ＭＳ ゴシック" w:hint="eastAsia"/>
          <w:b/>
          <w:bCs/>
          <w:u w:val="single"/>
        </w:rPr>
        <w:t>新型コロナワクチン</w:t>
      </w:r>
      <w:r w:rsidRPr="00CD76CA">
        <w:rPr>
          <w:rFonts w:ascii="ＭＳ ゴシック" w:eastAsia="ＭＳ ゴシック" w:hAnsi="ＭＳ ゴシック" w:hint="eastAsia"/>
          <w:b/>
          <w:bCs/>
          <w:u w:val="single"/>
        </w:rPr>
        <w:t>接種率向上対策</w:t>
      </w:r>
    </w:p>
    <w:p w:rsidR="00897E3F" w:rsidRDefault="00897E3F" w:rsidP="00CD76CA">
      <w:pPr>
        <w:ind w:leftChars="100" w:left="216" w:firstLineChars="100" w:firstLine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年代ごとの接種・予約状況では、</w:t>
      </w:r>
      <w:r w:rsidR="007C3FBD" w:rsidRPr="009A47F0">
        <w:rPr>
          <w:rFonts w:ascii="ＭＳ ゴシック" w:eastAsia="ＭＳ ゴシック" w:hAnsi="ＭＳ ゴシック" w:hint="eastAsia"/>
        </w:rPr>
        <w:t>２０歳台</w:t>
      </w:r>
      <w:r w:rsidR="00CD76C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７０％</w:t>
      </w:r>
      <w:r w:rsidR="00CD76CA">
        <w:rPr>
          <w:rFonts w:ascii="ＭＳ ゴシック" w:eastAsia="ＭＳ ゴシック" w:hAnsi="ＭＳ ゴシック" w:hint="eastAsia"/>
        </w:rPr>
        <w:t>）及び</w:t>
      </w:r>
      <w:r w:rsidR="007C3FBD" w:rsidRPr="009A47F0">
        <w:rPr>
          <w:rFonts w:ascii="ＭＳ ゴシック" w:eastAsia="ＭＳ ゴシック" w:hAnsi="ＭＳ ゴシック" w:hint="eastAsia"/>
        </w:rPr>
        <w:t>３０歳台</w:t>
      </w:r>
      <w:r w:rsidR="00CD76C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７６％</w:t>
      </w:r>
      <w:r w:rsidR="00CD76CA">
        <w:rPr>
          <w:rFonts w:ascii="ＭＳ ゴシック" w:eastAsia="ＭＳ ゴシック" w:hAnsi="ＭＳ ゴシック" w:hint="eastAsia"/>
        </w:rPr>
        <w:t>）が</w:t>
      </w:r>
      <w:r w:rsidR="007C3FBD" w:rsidRPr="009A47F0">
        <w:rPr>
          <w:rFonts w:ascii="ＭＳ ゴシック" w:eastAsia="ＭＳ ゴシック" w:hAnsi="ＭＳ ゴシック" w:hint="eastAsia"/>
        </w:rPr>
        <w:t>８割を</w:t>
      </w:r>
      <w:r w:rsidR="00CD76CA">
        <w:rPr>
          <w:rFonts w:ascii="ＭＳ ゴシック" w:eastAsia="ＭＳ ゴシック" w:hAnsi="ＭＳ ゴシック" w:hint="eastAsia"/>
        </w:rPr>
        <w:t>下回っています</w:t>
      </w:r>
      <w:r w:rsidR="007C3FBD" w:rsidRPr="009A47F0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そこで、町では、若者</w:t>
      </w:r>
      <w:r w:rsidR="005D42CE">
        <w:rPr>
          <w:rFonts w:ascii="ＭＳ ゴシック" w:eastAsia="ＭＳ ゴシック" w:hAnsi="ＭＳ ゴシック" w:hint="eastAsia"/>
        </w:rPr>
        <w:t>を</w:t>
      </w:r>
      <w:r w:rsidR="00CD76CA">
        <w:rPr>
          <w:rFonts w:ascii="ＭＳ ゴシック" w:eastAsia="ＭＳ ゴシック" w:hAnsi="ＭＳ ゴシック" w:hint="eastAsia"/>
        </w:rPr>
        <w:t>ターゲットに、</w:t>
      </w:r>
      <w:r>
        <w:rPr>
          <w:rFonts w:ascii="ＭＳ ゴシック" w:eastAsia="ＭＳ ゴシック" w:hAnsi="ＭＳ ゴシック" w:hint="eastAsia"/>
        </w:rPr>
        <w:t>以下の対策を実施し、接種勧奨を行います。</w:t>
      </w:r>
    </w:p>
    <w:p w:rsidR="006063BB" w:rsidRDefault="00CD76CA" w:rsidP="006063BB">
      <w:pPr>
        <w:ind w:firstLineChars="100" w:firstLine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【接種率向上対策】</w:t>
      </w:r>
    </w:p>
    <w:p w:rsidR="006063BB" w:rsidRPr="009A47F0" w:rsidRDefault="006063BB" w:rsidP="00CD76CA">
      <w:pPr>
        <w:ind w:firstLineChars="200" w:firstLine="432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 xml:space="preserve">①　</w:t>
      </w:r>
      <w:r w:rsidR="00897E3F">
        <w:rPr>
          <w:rFonts w:ascii="ＭＳ ゴシック" w:eastAsia="ＭＳ ゴシック" w:hAnsi="ＭＳ ゴシック" w:hint="eastAsia"/>
        </w:rPr>
        <w:t>接種勧奨</w:t>
      </w:r>
      <w:r w:rsidRPr="009A47F0">
        <w:rPr>
          <w:rFonts w:ascii="ＭＳ ゴシック" w:eastAsia="ＭＳ ゴシック" w:hAnsi="ＭＳ ゴシック" w:hint="eastAsia"/>
        </w:rPr>
        <w:t>リーフレットの作成・配布</w:t>
      </w:r>
    </w:p>
    <w:p w:rsidR="006063BB" w:rsidRPr="009A47F0" w:rsidRDefault="006063BB" w:rsidP="00CD76CA">
      <w:pPr>
        <w:ind w:leftChars="300" w:left="648" w:firstLineChars="100" w:firstLine="216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>ワクチン</w:t>
      </w:r>
      <w:r w:rsidR="00CD76CA">
        <w:rPr>
          <w:rFonts w:ascii="ＭＳ ゴシック" w:eastAsia="ＭＳ ゴシック" w:hAnsi="ＭＳ ゴシック" w:hint="eastAsia"/>
        </w:rPr>
        <w:t>接種によるメリットと副反応のリスクなど、</w:t>
      </w:r>
      <w:r w:rsidR="00897E3F">
        <w:rPr>
          <w:rFonts w:ascii="ＭＳ ゴシック" w:eastAsia="ＭＳ ゴシック" w:hAnsi="ＭＳ ゴシック" w:hint="eastAsia"/>
        </w:rPr>
        <w:t>ワクチンに関する正しい情報の周知を目的とします。</w:t>
      </w:r>
    </w:p>
    <w:p w:rsidR="00FF5955" w:rsidRPr="00FF5955" w:rsidRDefault="006063BB" w:rsidP="006063BB">
      <w:pPr>
        <w:ind w:firstLineChars="100" w:firstLine="216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 xml:space="preserve">　　</w:t>
      </w:r>
      <w:r w:rsidR="00CD76CA">
        <w:rPr>
          <w:rFonts w:ascii="ＭＳ ゴシック" w:eastAsia="ＭＳ ゴシック" w:hAnsi="ＭＳ ゴシック" w:hint="eastAsia"/>
        </w:rPr>
        <w:t xml:space="preserve">　</w:t>
      </w:r>
      <w:r w:rsidRPr="009A47F0">
        <w:rPr>
          <w:rFonts w:ascii="ＭＳ ゴシック" w:eastAsia="ＭＳ ゴシック" w:hAnsi="ＭＳ ゴシック" w:hint="eastAsia"/>
        </w:rPr>
        <w:t>配布先：</w:t>
      </w:r>
      <w:r w:rsidR="00897E3F">
        <w:rPr>
          <w:rFonts w:ascii="ＭＳ ゴシック" w:eastAsia="ＭＳ ゴシック" w:hAnsi="ＭＳ ゴシック" w:hint="eastAsia"/>
        </w:rPr>
        <w:t>町内の大学・高校・中学校</w:t>
      </w:r>
      <w:r w:rsidR="00FF5955">
        <w:rPr>
          <w:rFonts w:ascii="ＭＳ ゴシック" w:eastAsia="ＭＳ ゴシック" w:hAnsi="ＭＳ ゴシック" w:hint="eastAsia"/>
        </w:rPr>
        <w:t>（私立・県立）</w:t>
      </w:r>
    </w:p>
    <w:p w:rsidR="00CD76CA" w:rsidRDefault="00897E3F" w:rsidP="006063BB">
      <w:pPr>
        <w:ind w:firstLineChars="100" w:firstLine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CD76CA">
        <w:rPr>
          <w:rFonts w:ascii="ＭＳ ゴシック" w:eastAsia="ＭＳ ゴシック" w:hAnsi="ＭＳ ゴシック" w:hint="eastAsia"/>
        </w:rPr>
        <w:t xml:space="preserve">　</w:t>
      </w:r>
      <w:r w:rsidR="006063BB" w:rsidRPr="009A47F0">
        <w:rPr>
          <w:rFonts w:ascii="ＭＳ ゴシック" w:eastAsia="ＭＳ ゴシック" w:hAnsi="ＭＳ ゴシック" w:hint="eastAsia"/>
        </w:rPr>
        <w:t>日本薬科大学、県立伊奈学園高校、私立栄北高校、私立国際学院高校、</w:t>
      </w:r>
    </w:p>
    <w:p w:rsidR="00897E3F" w:rsidRDefault="006063BB" w:rsidP="00CD76CA">
      <w:pPr>
        <w:ind w:firstLineChars="900" w:firstLine="1944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>県立伊奈学園中学校</w:t>
      </w:r>
      <w:r w:rsidR="005D42CE">
        <w:rPr>
          <w:rFonts w:ascii="ＭＳ ゴシック" w:eastAsia="ＭＳ ゴシック" w:hAnsi="ＭＳ ゴシック" w:hint="eastAsia"/>
        </w:rPr>
        <w:t>、私立国際学院中学校</w:t>
      </w:r>
    </w:p>
    <w:p w:rsidR="006063BB" w:rsidRDefault="00CB45BC" w:rsidP="009A5576">
      <w:pPr>
        <w:ind w:leftChars="400" w:left="1080" w:hangingChars="100" w:hanging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＊　</w:t>
      </w:r>
      <w:r w:rsidR="00897E3F">
        <w:rPr>
          <w:rFonts w:ascii="ＭＳ ゴシック" w:eastAsia="ＭＳ ゴシック" w:hAnsi="ＭＳ ゴシック" w:hint="eastAsia"/>
        </w:rPr>
        <w:t>その他、</w:t>
      </w:r>
      <w:r w:rsidR="009A5576">
        <w:rPr>
          <w:rFonts w:ascii="ＭＳ ゴシック" w:eastAsia="ＭＳ ゴシック" w:hAnsi="ＭＳ ゴシック" w:hint="eastAsia"/>
        </w:rPr>
        <w:t>第一生命保険株式会社</w:t>
      </w:r>
      <w:r w:rsidR="006063BB" w:rsidRPr="009A47F0">
        <w:rPr>
          <w:rFonts w:ascii="ＭＳ ゴシック" w:eastAsia="ＭＳ ゴシック" w:hAnsi="ＭＳ ゴシック" w:hint="eastAsia"/>
        </w:rPr>
        <w:t>（連携協定</w:t>
      </w:r>
      <w:r w:rsidR="00897E3F">
        <w:rPr>
          <w:rFonts w:ascii="ＭＳ ゴシック" w:eastAsia="ＭＳ ゴシック" w:hAnsi="ＭＳ ゴシック" w:hint="eastAsia"/>
        </w:rPr>
        <w:t>企業</w:t>
      </w:r>
      <w:r w:rsidR="006063BB" w:rsidRPr="009A47F0">
        <w:rPr>
          <w:rFonts w:ascii="ＭＳ ゴシック" w:eastAsia="ＭＳ ゴシック" w:hAnsi="ＭＳ ゴシック" w:hint="eastAsia"/>
        </w:rPr>
        <w:t>）</w:t>
      </w:r>
      <w:r w:rsidR="009A5576">
        <w:rPr>
          <w:rFonts w:ascii="ＭＳ ゴシック" w:eastAsia="ＭＳ ゴシック" w:hAnsi="ＭＳ ゴシック" w:hint="eastAsia"/>
        </w:rPr>
        <w:t>の営業にも協力いただき、町民や町内で働く方へも周知</w:t>
      </w:r>
    </w:p>
    <w:p w:rsidR="00DD779A" w:rsidRDefault="00DD779A" w:rsidP="00CB45BC">
      <w:pPr>
        <w:ind w:firstLineChars="200" w:firstLine="4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Pr="009A47F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日本薬科大学生による動画広報</w:t>
      </w:r>
    </w:p>
    <w:p w:rsidR="00DD779A" w:rsidRPr="009A47F0" w:rsidRDefault="00DD779A" w:rsidP="00DD779A">
      <w:pPr>
        <w:ind w:firstLineChars="100" w:firstLine="216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 xml:space="preserve">　　</w:t>
      </w:r>
      <w:r w:rsidR="00CB45B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ワクチン</w:t>
      </w:r>
      <w:r w:rsidRPr="009A47F0">
        <w:rPr>
          <w:rFonts w:ascii="ＭＳ ゴシック" w:eastAsia="ＭＳ ゴシック" w:hAnsi="ＭＳ ゴシック" w:hint="eastAsia"/>
        </w:rPr>
        <w:t>接種</w:t>
      </w:r>
      <w:r w:rsidR="00CB45BC">
        <w:rPr>
          <w:rFonts w:ascii="ＭＳ ゴシック" w:eastAsia="ＭＳ ゴシック" w:hAnsi="ＭＳ ゴシック" w:hint="eastAsia"/>
        </w:rPr>
        <w:t>を受けた若者（</w:t>
      </w:r>
      <w:r>
        <w:rPr>
          <w:rFonts w:ascii="ＭＳ ゴシック" w:eastAsia="ＭＳ ゴシック" w:hAnsi="ＭＳ ゴシック" w:hint="eastAsia"/>
        </w:rPr>
        <w:t>日本薬科大学生</w:t>
      </w:r>
      <w:r w:rsidR="00CB45BC">
        <w:rPr>
          <w:rFonts w:ascii="ＭＳ ゴシック" w:eastAsia="ＭＳ ゴシック" w:hAnsi="ＭＳ ゴシック" w:hint="eastAsia"/>
        </w:rPr>
        <w:t>）のインタビュー</w:t>
      </w:r>
      <w:r w:rsidRPr="009A47F0">
        <w:rPr>
          <w:rFonts w:ascii="ＭＳ ゴシック" w:eastAsia="ＭＳ ゴシック" w:hAnsi="ＭＳ ゴシック" w:hint="eastAsia"/>
        </w:rPr>
        <w:t>動画</w:t>
      </w:r>
      <w:r>
        <w:rPr>
          <w:rFonts w:ascii="ＭＳ ゴシック" w:eastAsia="ＭＳ ゴシック" w:hAnsi="ＭＳ ゴシック" w:hint="eastAsia"/>
        </w:rPr>
        <w:t>を</w:t>
      </w:r>
      <w:r w:rsidR="00CB45BC">
        <w:rPr>
          <w:rFonts w:ascii="ＭＳ ゴシック" w:eastAsia="ＭＳ ゴシック" w:hAnsi="ＭＳ ゴシック" w:hint="eastAsia"/>
        </w:rPr>
        <w:t>作成</w:t>
      </w:r>
    </w:p>
    <w:p w:rsidR="00DD779A" w:rsidRPr="00DD779A" w:rsidRDefault="00DD779A" w:rsidP="00CB45BC">
      <w:pPr>
        <w:ind w:leftChars="300" w:left="648" w:firstLineChars="100" w:firstLine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ウニクス（</w:t>
      </w:r>
      <w:r w:rsidR="00CB45BC">
        <w:rPr>
          <w:rFonts w:ascii="ＭＳ ゴシック" w:eastAsia="ＭＳ ゴシック" w:hAnsi="ＭＳ ゴシック" w:hint="eastAsia"/>
        </w:rPr>
        <w:t>町内</w:t>
      </w:r>
      <w:r>
        <w:rPr>
          <w:rFonts w:ascii="ＭＳ ゴシック" w:eastAsia="ＭＳ ゴシック" w:hAnsi="ＭＳ ゴシック" w:hint="eastAsia"/>
        </w:rPr>
        <w:t>大型ショッピングセンター）</w:t>
      </w:r>
      <w:r w:rsidRPr="009A47F0">
        <w:rPr>
          <w:rFonts w:ascii="ＭＳ ゴシック" w:eastAsia="ＭＳ ゴシック" w:hAnsi="ＭＳ ゴシック" w:hint="eastAsia"/>
        </w:rPr>
        <w:t>の</w:t>
      </w:r>
      <w:r w:rsidR="00CB45BC">
        <w:rPr>
          <w:rFonts w:ascii="ＭＳ ゴシック" w:eastAsia="ＭＳ ゴシック" w:hAnsi="ＭＳ ゴシック" w:hint="eastAsia"/>
        </w:rPr>
        <w:t>サイネージ</w:t>
      </w:r>
      <w:r w:rsidRPr="009A47F0">
        <w:rPr>
          <w:rFonts w:ascii="ＭＳ ゴシック" w:eastAsia="ＭＳ ゴシック" w:hAnsi="ＭＳ ゴシック" w:hint="eastAsia"/>
        </w:rPr>
        <w:t>で</w:t>
      </w:r>
      <w:r w:rsidR="00CB45BC">
        <w:rPr>
          <w:rFonts w:ascii="ＭＳ ゴシック" w:eastAsia="ＭＳ ゴシック" w:hAnsi="ＭＳ ゴシック" w:hint="eastAsia"/>
        </w:rPr>
        <w:t>、多くの買い物客向け映像を</w:t>
      </w:r>
      <w:r>
        <w:rPr>
          <w:rFonts w:ascii="ＭＳ ゴシック" w:eastAsia="ＭＳ ゴシック" w:hAnsi="ＭＳ ゴシック" w:hint="eastAsia"/>
        </w:rPr>
        <w:t>放映</w:t>
      </w:r>
      <w:r w:rsidR="00CB45BC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町ホームページ</w:t>
      </w:r>
      <w:r w:rsidR="00CB45BC">
        <w:rPr>
          <w:rFonts w:ascii="ＭＳ ゴシック" w:eastAsia="ＭＳ ゴシック" w:hAnsi="ＭＳ ゴシック" w:hint="eastAsia"/>
        </w:rPr>
        <w:t>や公式Facebook、公式ＬＩＮＥ</w:t>
      </w:r>
      <w:r>
        <w:rPr>
          <w:rFonts w:ascii="ＭＳ ゴシック" w:eastAsia="ＭＳ ゴシック" w:hAnsi="ＭＳ ゴシック" w:hint="eastAsia"/>
        </w:rPr>
        <w:t>で</w:t>
      </w:r>
      <w:r w:rsidR="00CB45BC">
        <w:rPr>
          <w:rFonts w:ascii="ＭＳ ゴシック" w:eastAsia="ＭＳ ゴシック" w:hAnsi="ＭＳ ゴシック" w:hint="eastAsia"/>
        </w:rPr>
        <w:t>広報</w:t>
      </w:r>
    </w:p>
    <w:p w:rsidR="006063BB" w:rsidRPr="009A47F0" w:rsidRDefault="00DD779A" w:rsidP="00CB45BC">
      <w:pPr>
        <w:ind w:firstLineChars="200" w:firstLine="4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6063BB" w:rsidRPr="009A47F0">
        <w:rPr>
          <w:rFonts w:ascii="ＭＳ ゴシック" w:eastAsia="ＭＳ ゴシック" w:hAnsi="ＭＳ ゴシック" w:hint="eastAsia"/>
        </w:rPr>
        <w:t xml:space="preserve">　防災無線</w:t>
      </w:r>
      <w:r>
        <w:rPr>
          <w:rFonts w:ascii="ＭＳ ゴシック" w:eastAsia="ＭＳ ゴシック" w:hAnsi="ＭＳ ゴシック" w:hint="eastAsia"/>
        </w:rPr>
        <w:t>による</w:t>
      </w:r>
      <w:r w:rsidR="006063BB" w:rsidRPr="009A47F0">
        <w:rPr>
          <w:rFonts w:ascii="ＭＳ ゴシック" w:eastAsia="ＭＳ ゴシック" w:hAnsi="ＭＳ ゴシック" w:hint="eastAsia"/>
        </w:rPr>
        <w:t>周知広報</w:t>
      </w:r>
    </w:p>
    <w:p w:rsidR="006063BB" w:rsidRPr="009A47F0" w:rsidRDefault="006063BB" w:rsidP="00CB45BC">
      <w:pPr>
        <w:ind w:leftChars="300" w:left="648" w:firstLineChars="100" w:firstLine="216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>１０月２日（土）～</w:t>
      </w:r>
      <w:r w:rsidR="00CB45BC">
        <w:rPr>
          <w:rFonts w:ascii="ＭＳ ゴシック" w:eastAsia="ＭＳ ゴシック" w:hAnsi="ＭＳ ゴシック" w:hint="eastAsia"/>
        </w:rPr>
        <w:t>同月</w:t>
      </w:r>
      <w:r w:rsidRPr="009A47F0">
        <w:rPr>
          <w:rFonts w:ascii="ＭＳ ゴシック" w:eastAsia="ＭＳ ゴシック" w:hAnsi="ＭＳ ゴシック" w:hint="eastAsia"/>
        </w:rPr>
        <w:t>２４日（日）の土</w:t>
      </w:r>
      <w:r w:rsidR="00DD779A">
        <w:rPr>
          <w:rFonts w:ascii="ＭＳ ゴシック" w:eastAsia="ＭＳ ゴシック" w:hAnsi="ＭＳ ゴシック" w:hint="eastAsia"/>
        </w:rPr>
        <w:t>・</w:t>
      </w:r>
      <w:r w:rsidRPr="009A47F0">
        <w:rPr>
          <w:rFonts w:ascii="ＭＳ ゴシック" w:eastAsia="ＭＳ ゴシック" w:hAnsi="ＭＳ ゴシック" w:hint="eastAsia"/>
        </w:rPr>
        <w:t>日</w:t>
      </w:r>
      <w:r w:rsidR="00DD779A">
        <w:rPr>
          <w:rFonts w:ascii="ＭＳ ゴシック" w:eastAsia="ＭＳ ゴシック" w:hAnsi="ＭＳ ゴシック" w:hint="eastAsia"/>
        </w:rPr>
        <w:t>曜日</w:t>
      </w:r>
      <w:r w:rsidRPr="009A47F0">
        <w:rPr>
          <w:rFonts w:ascii="ＭＳ ゴシック" w:eastAsia="ＭＳ ゴシック" w:hAnsi="ＭＳ ゴシック" w:hint="eastAsia"/>
        </w:rPr>
        <w:t>に、防災無線で</w:t>
      </w:r>
      <w:r w:rsidR="00CB45BC">
        <w:rPr>
          <w:rFonts w:ascii="ＭＳ ゴシック" w:eastAsia="ＭＳ ゴシック" w:hAnsi="ＭＳ ゴシック" w:hint="eastAsia"/>
        </w:rPr>
        <w:t>若者への</w:t>
      </w:r>
      <w:r w:rsidRPr="009A47F0">
        <w:rPr>
          <w:rFonts w:ascii="ＭＳ ゴシック" w:eastAsia="ＭＳ ゴシック" w:hAnsi="ＭＳ ゴシック" w:hint="eastAsia"/>
        </w:rPr>
        <w:t>接種</w:t>
      </w:r>
      <w:r w:rsidR="00DD779A">
        <w:rPr>
          <w:rFonts w:ascii="ＭＳ ゴシック" w:eastAsia="ＭＳ ゴシック" w:hAnsi="ＭＳ ゴシック" w:hint="eastAsia"/>
        </w:rPr>
        <w:t>の呼び掛けを実施</w:t>
      </w:r>
    </w:p>
    <w:p w:rsidR="006063BB" w:rsidRPr="009A47F0" w:rsidRDefault="00DD779A" w:rsidP="00CB45BC">
      <w:pPr>
        <w:ind w:firstLineChars="200" w:firstLine="4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6063BB" w:rsidRPr="009A47F0">
        <w:rPr>
          <w:rFonts w:ascii="ＭＳ ゴシック" w:eastAsia="ＭＳ ゴシック" w:hAnsi="ＭＳ ゴシック" w:hint="eastAsia"/>
        </w:rPr>
        <w:t xml:space="preserve">　町ホームページで周知広報</w:t>
      </w:r>
    </w:p>
    <w:p w:rsidR="000A4DE9" w:rsidRPr="009A47F0" w:rsidRDefault="00474292" w:rsidP="00CB45BC">
      <w:pPr>
        <w:ind w:leftChars="300" w:left="648" w:firstLineChars="100" w:firstLine="216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>町ホームページのトップ画面最上位バナーから</w:t>
      </w:r>
      <w:r>
        <w:rPr>
          <w:rFonts w:ascii="ＭＳ ゴシック" w:eastAsia="ＭＳ ゴシック" w:hAnsi="ＭＳ ゴシック" w:hint="eastAsia"/>
        </w:rPr>
        <w:t>、</w:t>
      </w:r>
      <w:r w:rsidR="006063BB" w:rsidRPr="009A47F0">
        <w:rPr>
          <w:rFonts w:ascii="ＭＳ ゴシック" w:eastAsia="ＭＳ ゴシック" w:hAnsi="ＭＳ ゴシック" w:hint="eastAsia"/>
        </w:rPr>
        <w:t>国、県</w:t>
      </w:r>
      <w:r>
        <w:rPr>
          <w:rFonts w:ascii="ＭＳ ゴシック" w:eastAsia="ＭＳ ゴシック" w:hAnsi="ＭＳ ゴシック" w:hint="eastAsia"/>
        </w:rPr>
        <w:t>、日本産科婦人科学会、日本小児科学会</w:t>
      </w:r>
      <w:r w:rsidR="006063BB" w:rsidRPr="009A47F0">
        <w:rPr>
          <w:rFonts w:ascii="ＭＳ ゴシック" w:eastAsia="ＭＳ ゴシック" w:hAnsi="ＭＳ ゴシック" w:hint="eastAsia"/>
        </w:rPr>
        <w:t>の</w:t>
      </w:r>
      <w:r w:rsidR="000A4DE9" w:rsidRPr="009A47F0">
        <w:rPr>
          <w:rFonts w:ascii="ＭＳ ゴシック" w:eastAsia="ＭＳ ゴシック" w:hAnsi="ＭＳ ゴシック" w:hint="eastAsia"/>
        </w:rPr>
        <w:t>ワクチン接種に関する情報</w:t>
      </w:r>
      <w:r w:rsidR="00CB45BC">
        <w:rPr>
          <w:rFonts w:ascii="ＭＳ ゴシック" w:eastAsia="ＭＳ ゴシック" w:hAnsi="ＭＳ ゴシック" w:hint="eastAsia"/>
        </w:rPr>
        <w:t>発信ページにリンクを貼り</w:t>
      </w:r>
      <w:r>
        <w:rPr>
          <w:rFonts w:ascii="ＭＳ ゴシック" w:eastAsia="ＭＳ ゴシック" w:hAnsi="ＭＳ ゴシック" w:hint="eastAsia"/>
        </w:rPr>
        <w:t>、町民がワクチンに関する正しい情報を収集できるように工夫</w:t>
      </w:r>
    </w:p>
    <w:p w:rsidR="007C3FBD" w:rsidRPr="00474292" w:rsidRDefault="007C3FBD">
      <w:pPr>
        <w:rPr>
          <w:rFonts w:ascii="ＭＳ ゴシック" w:eastAsia="ＭＳ ゴシック" w:hAnsi="ＭＳ ゴシック"/>
        </w:rPr>
      </w:pPr>
    </w:p>
    <w:p w:rsidR="00474292" w:rsidRDefault="00EF614D">
      <w:pPr>
        <w:rPr>
          <w:rFonts w:ascii="ＭＳ ゴシック" w:eastAsia="ＭＳ ゴシック" w:hAnsi="ＭＳ ゴシック"/>
          <w:b/>
          <w:bCs/>
          <w:u w:val="single"/>
        </w:rPr>
      </w:pPr>
      <w:r w:rsidRPr="00474292">
        <w:rPr>
          <w:rFonts w:ascii="ＭＳ ゴシック" w:eastAsia="ＭＳ ゴシック" w:hAnsi="ＭＳ ゴシック" w:hint="eastAsia"/>
          <w:b/>
          <w:bCs/>
          <w:u w:val="single"/>
        </w:rPr>
        <w:t>３　経済活動との両立に向け</w:t>
      </w:r>
      <w:r w:rsidR="00474292">
        <w:rPr>
          <w:rFonts w:ascii="ＭＳ ゴシック" w:eastAsia="ＭＳ ゴシック" w:hAnsi="ＭＳ ゴシック" w:hint="eastAsia"/>
          <w:b/>
          <w:bCs/>
          <w:u w:val="single"/>
        </w:rPr>
        <w:t>た取組み</w:t>
      </w:r>
    </w:p>
    <w:p w:rsidR="00EF614D" w:rsidRPr="009A47F0" w:rsidRDefault="00D83AA2" w:rsidP="00474292">
      <w:pPr>
        <w:ind w:leftChars="100" w:left="216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 xml:space="preserve">　伊奈町では、</w:t>
      </w:r>
      <w:r w:rsidR="00C60CB2">
        <w:rPr>
          <w:rFonts w:ascii="ＭＳ ゴシック" w:eastAsia="ＭＳ ゴシック" w:hAnsi="ＭＳ ゴシック" w:hint="eastAsia"/>
        </w:rPr>
        <w:t>新型コロナウイルス</w:t>
      </w:r>
      <w:r w:rsidR="009A47F0">
        <w:rPr>
          <w:rFonts w:ascii="ＭＳ ゴシック" w:eastAsia="ＭＳ ゴシック" w:hAnsi="ＭＳ ゴシック" w:hint="eastAsia"/>
        </w:rPr>
        <w:t>感染症</w:t>
      </w:r>
      <w:r w:rsidR="00C60CB2">
        <w:rPr>
          <w:rFonts w:ascii="ＭＳ ゴシック" w:eastAsia="ＭＳ ゴシック" w:hAnsi="ＭＳ ゴシック" w:hint="eastAsia"/>
        </w:rPr>
        <w:t>の拡大防止</w:t>
      </w:r>
      <w:r w:rsidR="009A47F0">
        <w:rPr>
          <w:rFonts w:ascii="ＭＳ ゴシック" w:eastAsia="ＭＳ ゴシック" w:hAnsi="ＭＳ ゴシック" w:hint="eastAsia"/>
        </w:rPr>
        <w:t>と経済活動の両立を念頭に置き、</w:t>
      </w:r>
      <w:r w:rsidRPr="009A47F0">
        <w:rPr>
          <w:rFonts w:ascii="ＭＳ ゴシック" w:eastAsia="ＭＳ ゴシック" w:hAnsi="ＭＳ ゴシック" w:hint="eastAsia"/>
        </w:rPr>
        <w:t>ワクチン接種</w:t>
      </w:r>
      <w:r w:rsidR="00C60CB2">
        <w:rPr>
          <w:rFonts w:ascii="ＭＳ ゴシック" w:eastAsia="ＭＳ ゴシック" w:hAnsi="ＭＳ ゴシック" w:hint="eastAsia"/>
        </w:rPr>
        <w:t>を進めるとともに</w:t>
      </w:r>
      <w:r w:rsidRPr="009A47F0">
        <w:rPr>
          <w:rFonts w:ascii="ＭＳ ゴシック" w:eastAsia="ＭＳ ゴシック" w:hAnsi="ＭＳ ゴシック" w:hint="eastAsia"/>
        </w:rPr>
        <w:t>、</w:t>
      </w:r>
      <w:r w:rsidR="00C60CB2">
        <w:rPr>
          <w:rFonts w:ascii="ＭＳ ゴシック" w:eastAsia="ＭＳ ゴシック" w:hAnsi="ＭＳ ゴシック" w:hint="eastAsia"/>
        </w:rPr>
        <w:t>７月</w:t>
      </w:r>
      <w:r w:rsidR="00CD79A0">
        <w:rPr>
          <w:rFonts w:ascii="ＭＳ ゴシック" w:eastAsia="ＭＳ ゴシック" w:hAnsi="ＭＳ ゴシック" w:hint="eastAsia"/>
        </w:rPr>
        <w:t>１日</w:t>
      </w:r>
      <w:r w:rsidR="00C60CB2">
        <w:rPr>
          <w:rFonts w:ascii="ＭＳ ゴシック" w:eastAsia="ＭＳ ゴシック" w:hAnsi="ＭＳ ゴシック" w:hint="eastAsia"/>
        </w:rPr>
        <w:t>以降、町内</w:t>
      </w:r>
      <w:r w:rsidRPr="009A47F0">
        <w:rPr>
          <w:rFonts w:ascii="ＭＳ ゴシック" w:eastAsia="ＭＳ ゴシック" w:hAnsi="ＭＳ ゴシック" w:hint="eastAsia"/>
        </w:rPr>
        <w:t>飲食店への支援</w:t>
      </w:r>
      <w:r w:rsidR="00C60CB2">
        <w:rPr>
          <w:rFonts w:ascii="ＭＳ ゴシック" w:eastAsia="ＭＳ ゴシック" w:hAnsi="ＭＳ ゴシック" w:hint="eastAsia"/>
        </w:rPr>
        <w:t>事業</w:t>
      </w:r>
      <w:r w:rsidRPr="009A47F0">
        <w:rPr>
          <w:rFonts w:ascii="ＭＳ ゴシック" w:eastAsia="ＭＳ ゴシック" w:hAnsi="ＭＳ ゴシック" w:hint="eastAsia"/>
        </w:rPr>
        <w:t>を</w:t>
      </w:r>
      <w:r w:rsidR="00C60CB2">
        <w:rPr>
          <w:rFonts w:ascii="ＭＳ ゴシック" w:eastAsia="ＭＳ ゴシック" w:hAnsi="ＭＳ ゴシック" w:hint="eastAsia"/>
        </w:rPr>
        <w:t>強化してきました。</w:t>
      </w:r>
    </w:p>
    <w:p w:rsidR="009A5576" w:rsidRDefault="00CD79A0" w:rsidP="009A5576">
      <w:pPr>
        <w:ind w:leftChars="100" w:left="216" w:firstLineChars="100" w:firstLine="216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>具体的には、７月</w:t>
      </w:r>
      <w:r>
        <w:rPr>
          <w:rFonts w:ascii="ＭＳ ゴシック" w:eastAsia="ＭＳ ゴシック" w:hAnsi="ＭＳ ゴシック" w:hint="eastAsia"/>
        </w:rPr>
        <w:t>１日</w:t>
      </w:r>
      <w:r w:rsidRPr="009A47F0">
        <w:rPr>
          <w:rFonts w:ascii="ＭＳ ゴシック" w:eastAsia="ＭＳ ゴシック" w:hAnsi="ＭＳ ゴシック" w:hint="eastAsia"/>
        </w:rPr>
        <w:t>から、</w:t>
      </w:r>
      <w:r>
        <w:rPr>
          <w:rFonts w:ascii="ＭＳ ゴシック" w:eastAsia="ＭＳ ゴシック" w:hAnsi="ＭＳ ゴシック" w:hint="eastAsia"/>
        </w:rPr>
        <w:t>埼玉県</w:t>
      </w:r>
      <w:r w:rsidRPr="009A47F0">
        <w:rPr>
          <w:rFonts w:ascii="ＭＳ ゴシック" w:eastAsia="ＭＳ ゴシック" w:hAnsi="ＭＳ ゴシック" w:hint="eastAsia"/>
        </w:rPr>
        <w:t>と連携</w:t>
      </w:r>
      <w:r w:rsidR="00474292">
        <w:rPr>
          <w:rFonts w:ascii="ＭＳ ゴシック" w:eastAsia="ＭＳ ゴシック" w:hAnsi="ＭＳ ゴシック" w:hint="eastAsia"/>
        </w:rPr>
        <w:t>を取り</w:t>
      </w:r>
      <w:r>
        <w:rPr>
          <w:rFonts w:ascii="ＭＳ ゴシック" w:eastAsia="ＭＳ ゴシック" w:hAnsi="ＭＳ ゴシック" w:hint="eastAsia"/>
        </w:rPr>
        <w:t>、</w:t>
      </w:r>
      <w:r w:rsidRPr="009A47F0">
        <w:rPr>
          <w:rFonts w:ascii="ＭＳ ゴシック" w:eastAsia="ＭＳ ゴシック" w:hAnsi="ＭＳ ゴシック" w:hint="eastAsia"/>
        </w:rPr>
        <w:t>町</w:t>
      </w:r>
      <w:r>
        <w:rPr>
          <w:rFonts w:ascii="ＭＳ ゴシック" w:eastAsia="ＭＳ ゴシック" w:hAnsi="ＭＳ ゴシック" w:hint="eastAsia"/>
        </w:rPr>
        <w:t>内</w:t>
      </w:r>
      <w:r w:rsidRPr="009A47F0">
        <w:rPr>
          <w:rFonts w:ascii="ＭＳ ゴシック" w:eastAsia="ＭＳ ゴシック" w:hAnsi="ＭＳ ゴシック" w:hint="eastAsia"/>
        </w:rPr>
        <w:t>飲食店</w:t>
      </w:r>
      <w:r w:rsidR="00474292">
        <w:rPr>
          <w:rFonts w:ascii="ＭＳ ゴシック" w:eastAsia="ＭＳ ゴシック" w:hAnsi="ＭＳ ゴシック" w:hint="eastAsia"/>
        </w:rPr>
        <w:t>を</w:t>
      </w:r>
      <w:r w:rsidRPr="009A47F0">
        <w:rPr>
          <w:rFonts w:ascii="ＭＳ ゴシック" w:eastAsia="ＭＳ ゴシック" w:hAnsi="ＭＳ ゴシック" w:hint="eastAsia"/>
        </w:rPr>
        <w:t>町、</w:t>
      </w:r>
      <w:r>
        <w:rPr>
          <w:rFonts w:ascii="ＭＳ ゴシック" w:eastAsia="ＭＳ ゴシック" w:hAnsi="ＭＳ ゴシック" w:hint="eastAsia"/>
        </w:rPr>
        <w:t>町</w:t>
      </w:r>
      <w:r w:rsidRPr="009A47F0">
        <w:rPr>
          <w:rFonts w:ascii="ＭＳ ゴシック" w:eastAsia="ＭＳ ゴシック" w:hAnsi="ＭＳ ゴシック" w:hint="eastAsia"/>
        </w:rPr>
        <w:t>観光協会</w:t>
      </w:r>
      <w:r>
        <w:rPr>
          <w:rFonts w:ascii="ＭＳ ゴシック" w:eastAsia="ＭＳ ゴシック" w:hAnsi="ＭＳ ゴシック" w:hint="eastAsia"/>
        </w:rPr>
        <w:t>、委託事業者の</w:t>
      </w:r>
      <w:r w:rsidRPr="009A47F0">
        <w:rPr>
          <w:rFonts w:ascii="ＭＳ ゴシック" w:eastAsia="ＭＳ ゴシック" w:hAnsi="ＭＳ ゴシック" w:hint="eastAsia"/>
        </w:rPr>
        <w:t>職員</w:t>
      </w:r>
      <w:r>
        <w:rPr>
          <w:rFonts w:ascii="ＭＳ ゴシック" w:eastAsia="ＭＳ ゴシック" w:hAnsi="ＭＳ ゴシック" w:hint="eastAsia"/>
        </w:rPr>
        <w:t>が</w:t>
      </w:r>
      <w:r w:rsidRPr="009A47F0">
        <w:rPr>
          <w:rFonts w:ascii="ＭＳ ゴシック" w:eastAsia="ＭＳ ゴシック" w:hAnsi="ＭＳ ゴシック" w:hint="eastAsia"/>
        </w:rPr>
        <w:t>訪問</w:t>
      </w:r>
      <w:r>
        <w:rPr>
          <w:rFonts w:ascii="ＭＳ ゴシック" w:eastAsia="ＭＳ ゴシック" w:hAnsi="ＭＳ ゴシック" w:hint="eastAsia"/>
        </w:rPr>
        <w:t>。県の認証基準</w:t>
      </w:r>
      <w:r w:rsidR="009A5576">
        <w:rPr>
          <w:rFonts w:ascii="ＭＳ ゴシック" w:eastAsia="ＭＳ ゴシック" w:hAnsi="ＭＳ ゴシック" w:hint="eastAsia"/>
        </w:rPr>
        <w:t>(彩の国「新しい生活様式」安心宣言飲食店＋（プラス）</w:t>
      </w:r>
      <w:r w:rsidR="009A5576"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 w:hint="eastAsia"/>
        </w:rPr>
        <w:t>に達しているかの確認を行うとともに、申請をしていない飲食店に</w:t>
      </w:r>
      <w:r w:rsidR="009A5576">
        <w:rPr>
          <w:rFonts w:ascii="ＭＳ ゴシック" w:eastAsia="ＭＳ ゴシック" w:hAnsi="ＭＳ ゴシック" w:hint="eastAsia"/>
        </w:rPr>
        <w:t>対して</w:t>
      </w:r>
      <w:r>
        <w:rPr>
          <w:rFonts w:ascii="ＭＳ ゴシック" w:eastAsia="ＭＳ ゴシック" w:hAnsi="ＭＳ ゴシック" w:hint="eastAsia"/>
        </w:rPr>
        <w:t>も訪問し、</w:t>
      </w:r>
      <w:r w:rsidR="00DA0ECB">
        <w:rPr>
          <w:rFonts w:ascii="ＭＳ ゴシック" w:eastAsia="ＭＳ ゴシック" w:hAnsi="ＭＳ ゴシック" w:hint="eastAsia"/>
        </w:rPr>
        <w:t>同店舗が</w:t>
      </w:r>
      <w:r>
        <w:rPr>
          <w:rFonts w:ascii="ＭＳ ゴシック" w:eastAsia="ＭＳ ゴシック" w:hAnsi="ＭＳ ゴシック" w:hint="eastAsia"/>
        </w:rPr>
        <w:t>認証を</w:t>
      </w:r>
      <w:r w:rsidRPr="009A47F0">
        <w:rPr>
          <w:rFonts w:ascii="ＭＳ ゴシック" w:eastAsia="ＭＳ ゴシック" w:hAnsi="ＭＳ ゴシック" w:hint="eastAsia"/>
        </w:rPr>
        <w:t>受けるための</w:t>
      </w:r>
      <w:r>
        <w:rPr>
          <w:rFonts w:ascii="ＭＳ ゴシック" w:eastAsia="ＭＳ ゴシック" w:hAnsi="ＭＳ ゴシック" w:hint="eastAsia"/>
        </w:rPr>
        <w:t>支援を実施。</w:t>
      </w:r>
      <w:r w:rsidR="00DA0ECB">
        <w:rPr>
          <w:rFonts w:ascii="ＭＳ ゴシック" w:eastAsia="ＭＳ ゴシック" w:hAnsi="ＭＳ ゴシック" w:hint="eastAsia"/>
        </w:rPr>
        <w:t>その結果、原則として、全ての飲食店が、県の認証基準をクリア</w:t>
      </w:r>
      <w:r w:rsidR="009A5576">
        <w:rPr>
          <w:rFonts w:ascii="ＭＳ ゴシック" w:eastAsia="ＭＳ ゴシック" w:hAnsi="ＭＳ ゴシック" w:hint="eastAsia"/>
        </w:rPr>
        <w:t>した状態で、緊急事態宣言の解除を迎えることができました</w:t>
      </w:r>
      <w:r w:rsidR="00DA0ECB">
        <w:rPr>
          <w:rFonts w:ascii="ＭＳ ゴシック" w:eastAsia="ＭＳ ゴシック" w:hAnsi="ＭＳ ゴシック" w:hint="eastAsia"/>
        </w:rPr>
        <w:t>。</w:t>
      </w:r>
    </w:p>
    <w:p w:rsidR="00DA0ECB" w:rsidRDefault="00DA0ECB" w:rsidP="009A5576">
      <w:pPr>
        <w:ind w:firstLineChars="200" w:firstLine="432"/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>町民</w:t>
      </w:r>
      <w:r w:rsidR="009A5576">
        <w:rPr>
          <w:rFonts w:ascii="ＭＳ ゴシック" w:eastAsia="ＭＳ ゴシック" w:hAnsi="ＭＳ ゴシック" w:hint="eastAsia"/>
        </w:rPr>
        <w:t>の皆様にも</w:t>
      </w:r>
      <w:r w:rsidRPr="009A47F0">
        <w:rPr>
          <w:rFonts w:ascii="ＭＳ ゴシック" w:eastAsia="ＭＳ ゴシック" w:hAnsi="ＭＳ ゴシック" w:hint="eastAsia"/>
        </w:rPr>
        <w:t>、町民以外の</w:t>
      </w:r>
      <w:r w:rsidR="009A5576">
        <w:rPr>
          <w:rFonts w:ascii="ＭＳ ゴシック" w:eastAsia="ＭＳ ゴシック" w:hAnsi="ＭＳ ゴシック" w:hint="eastAsia"/>
        </w:rPr>
        <w:t>皆様にも</w:t>
      </w:r>
      <w:r w:rsidRPr="009A47F0">
        <w:rPr>
          <w:rFonts w:ascii="ＭＳ ゴシック" w:eastAsia="ＭＳ ゴシック" w:hAnsi="ＭＳ ゴシック" w:hint="eastAsia"/>
        </w:rPr>
        <w:t>、安心して伊奈町で飲食をお楽しみいただけ</w:t>
      </w:r>
      <w:r>
        <w:rPr>
          <w:rFonts w:ascii="ＭＳ ゴシック" w:eastAsia="ＭＳ ゴシック" w:hAnsi="ＭＳ ゴシック" w:hint="eastAsia"/>
        </w:rPr>
        <w:t>ます。</w:t>
      </w:r>
    </w:p>
    <w:p w:rsidR="00CD79A0" w:rsidRPr="009A5576" w:rsidRDefault="00CD79A0">
      <w:pPr>
        <w:rPr>
          <w:rFonts w:ascii="ＭＳ ゴシック" w:eastAsia="ＭＳ ゴシック" w:hAnsi="ＭＳ ゴシック"/>
        </w:rPr>
      </w:pPr>
    </w:p>
    <w:p w:rsidR="00C60CB2" w:rsidRDefault="009A55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【主な</w:t>
      </w:r>
      <w:r w:rsidR="00C60CB2">
        <w:rPr>
          <w:rFonts w:ascii="ＭＳ ゴシック" w:eastAsia="ＭＳ ゴシック" w:hAnsi="ＭＳ ゴシック" w:hint="eastAsia"/>
        </w:rPr>
        <w:t>支援事業</w:t>
      </w:r>
      <w:r>
        <w:rPr>
          <w:rFonts w:ascii="ＭＳ ゴシック" w:eastAsia="ＭＳ ゴシック" w:hAnsi="ＭＳ ゴシック" w:hint="eastAsia"/>
        </w:rPr>
        <w:t>】</w:t>
      </w:r>
    </w:p>
    <w:p w:rsidR="00C60CB2" w:rsidRDefault="00D83AA2">
      <w:pPr>
        <w:rPr>
          <w:rFonts w:ascii="ＭＳ ゴシック" w:eastAsia="ＭＳ ゴシック" w:hAnsi="ＭＳ ゴシック"/>
        </w:rPr>
      </w:pPr>
      <w:r w:rsidRPr="009A47F0">
        <w:rPr>
          <w:rFonts w:ascii="ＭＳ ゴシック" w:eastAsia="ＭＳ ゴシック" w:hAnsi="ＭＳ ゴシック" w:hint="eastAsia"/>
        </w:rPr>
        <w:t xml:space="preserve">　</w:t>
      </w:r>
      <w:r w:rsidR="00C60CB2">
        <w:rPr>
          <w:rFonts w:ascii="ＭＳ ゴシック" w:eastAsia="ＭＳ ゴシック" w:hAnsi="ＭＳ ゴシック" w:hint="eastAsia"/>
        </w:rPr>
        <w:t>①　伊奈町「新しい生活様式」安心</w:t>
      </w:r>
      <w:r w:rsidR="005D42CE">
        <w:rPr>
          <w:rFonts w:ascii="ＭＳ ゴシック" w:eastAsia="ＭＳ ゴシック" w:hAnsi="ＭＳ ゴシック" w:hint="eastAsia"/>
        </w:rPr>
        <w:t>宣言</w:t>
      </w:r>
      <w:r w:rsidR="00C60CB2">
        <w:rPr>
          <w:rFonts w:ascii="ＭＳ ゴシック" w:eastAsia="ＭＳ ゴシック" w:hAnsi="ＭＳ ゴシック" w:hint="eastAsia"/>
        </w:rPr>
        <w:t>飲食店＋（プラス）認証制度</w:t>
      </w:r>
    </w:p>
    <w:p w:rsidR="00C60CB2" w:rsidRDefault="00C60CB2" w:rsidP="009A5576">
      <w:pPr>
        <w:ind w:leftChars="200" w:left="4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D79A0">
        <w:rPr>
          <w:rFonts w:ascii="ＭＳ ゴシック" w:eastAsia="ＭＳ ゴシック" w:hAnsi="ＭＳ ゴシック" w:hint="eastAsia"/>
        </w:rPr>
        <w:t>全ての町内飲食店が</w:t>
      </w:r>
      <w:r>
        <w:rPr>
          <w:rFonts w:ascii="ＭＳ ゴシック" w:eastAsia="ＭＳ ゴシック" w:hAnsi="ＭＳ ゴシック" w:hint="eastAsia"/>
        </w:rPr>
        <w:t>埼玉県の認証制度の基準を</w:t>
      </w:r>
      <w:r w:rsidR="00CD79A0">
        <w:rPr>
          <w:rFonts w:ascii="ＭＳ ゴシック" w:eastAsia="ＭＳ ゴシック" w:hAnsi="ＭＳ ゴシック" w:hint="eastAsia"/>
        </w:rPr>
        <w:t>クリアし、緊急事態宣言が解除された際は、皆様に安心して町内飲食店で飲食を楽しんでいただく</w:t>
      </w:r>
      <w:r w:rsidR="009A5576">
        <w:rPr>
          <w:rFonts w:ascii="ＭＳ ゴシック" w:eastAsia="ＭＳ ゴシック" w:hAnsi="ＭＳ ゴシック" w:hint="eastAsia"/>
        </w:rPr>
        <w:t>ことを目的とし</w:t>
      </w:r>
      <w:r w:rsidR="00CD79A0">
        <w:rPr>
          <w:rFonts w:ascii="ＭＳ ゴシック" w:eastAsia="ＭＳ ゴシック" w:hAnsi="ＭＳ ゴシック" w:hint="eastAsia"/>
        </w:rPr>
        <w:t>、</w:t>
      </w:r>
      <w:r w:rsidR="009A5576">
        <w:rPr>
          <w:rFonts w:ascii="ＭＳ ゴシック" w:eastAsia="ＭＳ ゴシック" w:hAnsi="ＭＳ ゴシック" w:hint="eastAsia"/>
        </w:rPr>
        <w:t>町職員、町観光協会職員等が</w:t>
      </w:r>
      <w:r w:rsidR="00CD79A0">
        <w:rPr>
          <w:rFonts w:ascii="ＭＳ ゴシック" w:eastAsia="ＭＳ ゴシック" w:hAnsi="ＭＳ ゴシック" w:hint="eastAsia"/>
        </w:rPr>
        <w:t>全ての飲食店を訪問し、基準をクリアするための支援を実施</w:t>
      </w:r>
    </w:p>
    <w:p w:rsidR="00C60CB2" w:rsidRDefault="00C60CB2" w:rsidP="00C60C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　伊奈町「新しい生活様式」安心</w:t>
      </w:r>
      <w:r w:rsidR="005D42CE">
        <w:rPr>
          <w:rFonts w:ascii="ＭＳ ゴシック" w:eastAsia="ＭＳ ゴシック" w:hAnsi="ＭＳ ゴシック" w:hint="eastAsia"/>
        </w:rPr>
        <w:t>宣言</w:t>
      </w:r>
      <w:r>
        <w:rPr>
          <w:rFonts w:ascii="ＭＳ ゴシック" w:eastAsia="ＭＳ ゴシック" w:hAnsi="ＭＳ ゴシック" w:hint="eastAsia"/>
        </w:rPr>
        <w:t>飲食店＋（プラス）補助制度</w:t>
      </w:r>
    </w:p>
    <w:p w:rsidR="00C60CB2" w:rsidRDefault="00C60CB2" w:rsidP="00C60C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アクリル板、非接触型体温計、自動手指消毒器等を補助（上限</w:t>
      </w:r>
      <w:r w:rsidR="009A5576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万円、補助率</w:t>
      </w:r>
      <w:r w:rsidR="009A5576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／</w:t>
      </w:r>
      <w:r w:rsidR="009A5576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）</w:t>
      </w:r>
    </w:p>
    <w:p w:rsidR="009A5576" w:rsidRDefault="00A7448E" w:rsidP="009A5576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D3C08" wp14:editId="18F4BD66">
                <wp:simplePos x="0" y="0"/>
                <wp:positionH relativeFrom="column">
                  <wp:posOffset>3976370</wp:posOffset>
                </wp:positionH>
                <wp:positionV relativeFrom="paragraph">
                  <wp:posOffset>6984</wp:posOffset>
                </wp:positionV>
                <wp:extent cx="1685925" cy="1057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448E" w:rsidRDefault="00A7448E">
                            <w:r w:rsidRPr="00514F60">
                              <w:rPr>
                                <w:noProof/>
                              </w:rPr>
                              <w:drawing>
                                <wp:inline distT="0" distB="0" distL="0" distR="0" wp14:anchorId="7AA05527" wp14:editId="73EFADFA">
                                  <wp:extent cx="1092993" cy="97155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984" cy="991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7FD3C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13.1pt;margin-top:.55pt;width:132.75pt;height:8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" fillcolor="white [3201]" stroked="f" strokeweight=".5pt">
                <v:textbox>
                  <w:txbxContent>
                    <w:p w:rsidR="00A7448E" w:rsidRDefault="00A7448E">
                      <w:r w:rsidRPr="00514F60">
                        <w:rPr>
                          <w:noProof/>
                        </w:rPr>
                        <w:drawing>
                          <wp:inline distT="0" distB="0" distL="0" distR="0" wp14:anchorId="7AA05527" wp14:editId="73EFADFA">
                            <wp:extent cx="1092993" cy="97155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984" cy="991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51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B6880" wp14:editId="5CB4EADD">
                <wp:simplePos x="0" y="0"/>
                <wp:positionH relativeFrom="margin">
                  <wp:align>left</wp:align>
                </wp:positionH>
                <wp:positionV relativeFrom="paragraph">
                  <wp:posOffset>186580</wp:posOffset>
                </wp:positionV>
                <wp:extent cx="3622675" cy="1248354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675" cy="1248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10E" w:rsidRPr="00666302" w:rsidRDefault="006A510E" w:rsidP="006A51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B6880" id="正方形/長方形 5" o:spid="_x0000_s1029" style="position:absolute;left:0;text-align:left;margin-left:0;margin-top:14.7pt;width:285.25pt;height:98.3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" filled="f" stroked="f" strokeweight="1pt">
                <v:textbox inset="1mm,1mm,1mm,1mm">
                  <w:txbxContent>
                    <w:p w:rsidR="006A510E" w:rsidRPr="00666302" w:rsidRDefault="006A510E" w:rsidP="006A510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A5576" w:rsidSect="00FF5955">
      <w:pgSz w:w="11906" w:h="16838" w:code="9"/>
      <w:pgMar w:top="1134" w:right="1418" w:bottom="1134" w:left="1418" w:header="851" w:footer="992" w:gutter="0"/>
      <w:cols w:space="425"/>
      <w:docGrid w:type="linesAndChars" w:linePitch="331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8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4D"/>
    <w:rsid w:val="00045253"/>
    <w:rsid w:val="00080F30"/>
    <w:rsid w:val="000A4DE9"/>
    <w:rsid w:val="000B6431"/>
    <w:rsid w:val="002E0E96"/>
    <w:rsid w:val="0031779C"/>
    <w:rsid w:val="00474292"/>
    <w:rsid w:val="005D42CE"/>
    <w:rsid w:val="006063BB"/>
    <w:rsid w:val="00666302"/>
    <w:rsid w:val="006A510E"/>
    <w:rsid w:val="006F12C0"/>
    <w:rsid w:val="007C3FBD"/>
    <w:rsid w:val="00897E3F"/>
    <w:rsid w:val="009A47F0"/>
    <w:rsid w:val="009A5576"/>
    <w:rsid w:val="009B1759"/>
    <w:rsid w:val="009D0DB2"/>
    <w:rsid w:val="00A21258"/>
    <w:rsid w:val="00A7448E"/>
    <w:rsid w:val="00AE5F4E"/>
    <w:rsid w:val="00BA76F1"/>
    <w:rsid w:val="00C60CB2"/>
    <w:rsid w:val="00C67704"/>
    <w:rsid w:val="00CB45BC"/>
    <w:rsid w:val="00CD76CA"/>
    <w:rsid w:val="00CD79A0"/>
    <w:rsid w:val="00D83AA2"/>
    <w:rsid w:val="00DA0ECB"/>
    <w:rsid w:val="00DD779A"/>
    <w:rsid w:val="00E962F7"/>
    <w:rsid w:val="00EA1F6D"/>
    <w:rsid w:val="00EE0736"/>
    <w:rsid w:val="00EF614D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CEFF6"/>
  <w15:chartTrackingRefBased/>
  <w15:docId w15:val="{6AAD1FD1-A326-41A5-B26C-A9A14AD0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6302"/>
  </w:style>
  <w:style w:type="character" w:customStyle="1" w:styleId="a4">
    <w:name w:val="日付 (文字)"/>
    <w:basedOn w:val="a0"/>
    <w:link w:val="a3"/>
    <w:uiPriority w:val="99"/>
    <w:semiHidden/>
    <w:rsid w:val="00666302"/>
  </w:style>
  <w:style w:type="character" w:styleId="a5">
    <w:name w:val="Hyperlink"/>
    <w:basedOn w:val="a0"/>
    <w:uiPriority w:val="99"/>
    <w:unhideWhenUsed/>
    <w:rsid w:val="009A55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A5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11D2-F5D9-4E64-B877-661F50A7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　良和</dc:creator>
  <cp:keywords/>
  <dc:description/>
  <cp:lastModifiedBy>木須　浩</cp:lastModifiedBy>
  <cp:revision>6</cp:revision>
  <cp:lastPrinted>2021-10-04T05:52:00Z</cp:lastPrinted>
  <dcterms:created xsi:type="dcterms:W3CDTF">2021-10-04T08:39:00Z</dcterms:created>
  <dcterms:modified xsi:type="dcterms:W3CDTF">2021-10-04T23:42:00Z</dcterms:modified>
</cp:coreProperties>
</file>