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36"/>
          <w:szCs w:val="36"/>
        </w:rPr>
      </w:pPr>
      <w:r>
        <w:rPr>
          <w:rFonts w:ascii="ＭＳ ゴシック" w:hAnsi="ＭＳ ゴシック" w:eastAsia="ＭＳ ゴシック"/>
          <w:b/>
          <w:sz w:val="36"/>
          <w:szCs w:val="36"/>
        </w:rPr>
        <w:t>保育施設を利用する保護者向け</w:t>
      </w:r>
    </w:p>
    <w:p>
      <w:pPr>
        <w:pStyle w:val="Normal"/>
        <w:jc w:val="center"/>
        <w:rPr>
          <w:rFonts w:ascii="ＭＳ ゴシック" w:hAnsi="ＭＳ ゴシック" w:eastAsia="ＭＳ ゴシック"/>
          <w:sz w:val="40"/>
          <w:szCs w:val="40"/>
        </w:rPr>
      </w:pPr>
      <w:r>
        <w:rPr>
          <w:rFonts w:ascii="ＭＳ ゴシック" w:hAnsi="ＭＳ ゴシック" w:eastAsia="ＭＳ ゴシック"/>
          <w:sz w:val="40"/>
          <w:szCs w:val="40"/>
        </w:rPr>
        <w:t>コロナウイルス感染症対策・登園のめやす</w:t>
      </w:r>
    </w:p>
    <w:p>
      <w:pPr>
        <w:pStyle w:val="Normal"/>
        <w:jc w:val="center"/>
        <w:rPr>
          <w:rFonts w:ascii="ＭＳ ゴシック" w:hAnsi="ＭＳ ゴシック" w:eastAsia="ＭＳ ゴシック"/>
          <w:sz w:val="40"/>
          <w:szCs w:val="40"/>
        </w:rPr>
      </w:pPr>
      <w:r>
        <w:rPr>
          <w:rFonts w:eastAsia="ＭＳ ゴシック" w:ascii="ＭＳ ゴシック" w:hAnsi="ＭＳ ゴシック"/>
          <w:sz w:val="40"/>
          <w:szCs w:val="40"/>
        </w:rPr>
      </w:r>
    </w:p>
    <w:tbl>
      <w:tblPr>
        <w:tblStyle w:val="a3"/>
        <w:tblpPr w:bottomFromText="0" w:horzAnchor="margin" w:leftFromText="142" w:rightFromText="142" w:tblpX="0" w:tblpY="2536" w:topFromText="0" w:vertAnchor="page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45"/>
        <w:gridCol w:w="4962"/>
        <w:gridCol w:w="2978"/>
      </w:tblGrid>
      <w:tr>
        <w:trPr>
          <w:trHeight w:val="85" w:hRule="atLeast"/>
        </w:trPr>
        <w:tc>
          <w:tcPr>
            <w:tcW w:w="2545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症状</w:t>
            </w:r>
          </w:p>
        </w:tc>
        <w:tc>
          <w:tcPr>
            <w:tcW w:w="49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bdr w:val="single" w:sz="4" w:space="0" w:color="000000"/>
              </w:rPr>
            </w:pPr>
            <w:r>
              <w:rPr>
                <w:rFonts w:ascii="ＭＳ Ｐゴシック" w:hAnsi="ＭＳ Ｐゴシック" w:eastAsia="ＭＳ Ｐゴシック"/>
              </w:rPr>
              <w:t>対応</w:t>
            </w:r>
          </w:p>
        </w:tc>
        <w:tc>
          <w:tcPr>
            <w:tcW w:w="297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登所のめやす</w:t>
            </w:r>
          </w:p>
        </w:tc>
      </w:tr>
      <w:tr>
        <w:trPr>
          <w:trHeight w:val="1425" w:hRule="atLeast"/>
        </w:trPr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自宅で</w:t>
            </w:r>
            <w:r>
              <w:rPr>
                <w:rFonts w:ascii="ＭＳ Ｐゴシック" w:hAnsi="ＭＳ Ｐゴシック" w:eastAsia="ＭＳ Ｐゴシック"/>
                <w:u w:val="single"/>
              </w:rPr>
              <w:t>発熱</w:t>
            </w:r>
            <w:r>
              <w:rPr>
                <w:rFonts w:ascii="ＭＳ Ｐゴシック" w:hAnsi="ＭＳ Ｐゴシック" w:eastAsia="ＭＳ Ｐゴシック"/>
              </w:rPr>
              <w:t>、および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  <w:u w:val="single"/>
              </w:rPr>
              <w:t>体調不良</w:t>
            </w:r>
            <w:r>
              <w:rPr>
                <w:rFonts w:ascii="ＭＳ Ｐゴシック" w:hAnsi="ＭＳ Ｐゴシック" w:eastAsia="ＭＳ Ｐゴシック"/>
              </w:rPr>
              <w:t>で欠席や欠勤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（園児・きょうだい・家族）</w:t>
            </w:r>
          </w:p>
        </w:tc>
        <w:tc>
          <w:tcPr>
            <w:tcW w:w="496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  <w:u w:val="single"/>
              </w:rPr>
            </w:pPr>
            <w:r>
              <w:rPr>
                <w:rFonts w:ascii="ＭＳ Ｐゴシック" w:hAnsi="ＭＳ Ｐゴシック" w:eastAsia="ＭＳ Ｐゴシック"/>
                <w:u w:val="single"/>
              </w:rPr>
              <w:t>登園禁止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・必ず病院を受診し、医師の指示に従ってください。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・結果については電話連絡をお願いします。</w:t>
            </w:r>
          </w:p>
          <w:p>
            <w:pPr>
              <w:pStyle w:val="Normal"/>
              <w:ind w:left="-3362" w:hanging="2"/>
              <w:rPr>
                <w:rFonts w:ascii="ＭＳ Ｐゴシック" w:hAnsi="ＭＳ Ｐゴシック" w:eastAsia="ＭＳ Ｐゴシック"/>
                <w:u w:val="single"/>
              </w:rPr>
            </w:pPr>
            <w:r>
              <w:rPr>
                <w:rFonts w:ascii="ＭＳ Ｐゴシック" w:hAnsi="ＭＳ Ｐゴシック" w:eastAsia="ＭＳ Ｐゴシック"/>
              </w:rPr>
              <w:t>・</w:t>
            </w:r>
          </w:p>
        </w:tc>
        <w:tc>
          <w:tcPr>
            <w:tcW w:w="297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firstLine="211"/>
              <w:rPr>
                <w:rFonts w:ascii="ＭＳ Ｐゴシック" w:hAnsi="ＭＳ Ｐゴシック" w:eastAsia="ＭＳ Ｐゴシック"/>
                <w:b/>
                <w:b/>
                <w:bCs/>
              </w:rPr>
            </w:pPr>
            <w:r>
              <w:rPr>
                <w:rFonts w:ascii="ＭＳ Ｐゴシック" w:hAnsi="ＭＳ Ｐゴシック" w:eastAsia="ＭＳ Ｐゴシック"/>
                <w:b/>
                <w:bCs/>
              </w:rPr>
              <w:t>風邪（検査陰性）等</w:t>
            </w:r>
          </w:p>
          <w:p>
            <w:pPr>
              <w:pStyle w:val="Normal"/>
              <w:ind w:firstLine="632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  <w:b/>
                <w:bCs/>
              </w:rPr>
              <w:t>問題なしの場合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  <w:highlight w:val="blue"/>
              </w:rPr>
            </w:pPr>
            <w:r>
              <w:rPr>
                <w:rFonts w:eastAsia="ＭＳ Ｐゴシック" w:ascii="ＭＳ Ｐゴシック" w:hAnsi="ＭＳ Ｐゴシック"/>
                <w:shd w:fill="B4C6E7" w:val="clear"/>
              </w:rPr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・園児は解熱し２４時間経過観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察後、また体調が良くなったと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ころで登所可能とします。　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・家族は、同じく解熱し２４時間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経過観察後、また体調が良く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なり出勤、登校できる状態で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あるときに園児をお預かりし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ます。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  <w:b/>
                <w:b/>
                <w:bCs/>
              </w:rPr>
            </w:pPr>
            <w:r>
              <w:rPr>
                <w:rFonts w:eastAsia="ＭＳ Ｐゴシック" w:ascii="ＭＳ Ｐゴシック" w:hAnsi="ＭＳ Ｐゴシック"/>
                <w:b/>
                <w:bCs/>
              </w:rPr>
            </w:r>
          </w:p>
        </w:tc>
      </w:tr>
      <w:tr>
        <w:trPr>
          <w:trHeight w:val="1804" w:hRule="atLeast"/>
        </w:trPr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園児保育中の発熱</w:t>
            </w:r>
          </w:p>
          <w:p>
            <w:pPr>
              <w:pStyle w:val="Normal"/>
              <w:ind w:firstLine="42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および体調不良</w:t>
            </w:r>
          </w:p>
          <w:p>
            <w:pPr>
              <w:pStyle w:val="Normal"/>
              <w:jc w:val="left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（普段と様子が異なる時には連絡させていただくことがあります。）</w:t>
            </w:r>
          </w:p>
        </w:tc>
        <w:tc>
          <w:tcPr>
            <w:tcW w:w="496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  <w:u w:val="single"/>
              </w:rPr>
              <w:t>ただちにお迎え</w:t>
            </w:r>
            <w:r>
              <w:rPr>
                <w:rFonts w:ascii="ＭＳ Ｐゴシック" w:hAnsi="ＭＳ Ｐゴシック" w:eastAsia="ＭＳ Ｐゴシック"/>
              </w:rPr>
              <w:t>をお願いします。　　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・きょうだいは職員室で待機します。一緒に降所して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ください。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・必ず病院を受診し、医師の指示に従ってください。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・結果については電話連絡をお願いします。</w:t>
            </w:r>
          </w:p>
        </w:tc>
        <w:tc>
          <w:tcPr>
            <w:tcW w:w="297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  <w:u w:val="single"/>
              </w:rPr>
            </w:pPr>
            <w:r>
              <w:rPr>
                <w:rFonts w:eastAsia="ＭＳ Ｐゴシック" w:ascii="ＭＳ Ｐゴシック" w:hAnsi="ＭＳ Ｐゴシック"/>
                <w:u w:val="single"/>
              </w:rPr>
            </w:r>
          </w:p>
        </w:tc>
      </w:tr>
      <w:tr>
        <w:trPr>
          <w:trHeight w:val="1761" w:hRule="atLeast"/>
        </w:trPr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家族が急な</w:t>
            </w:r>
            <w:r>
              <w:rPr>
                <w:rFonts w:ascii="ＭＳ Ｐゴシック" w:hAnsi="ＭＳ Ｐゴシック" w:eastAsia="ＭＳ Ｐゴシック"/>
                <w:u w:val="single"/>
              </w:rPr>
              <w:t>発熱</w:t>
            </w:r>
            <w:r>
              <w:rPr>
                <w:rFonts w:ascii="ＭＳ Ｐゴシック" w:hAnsi="ＭＳ Ｐゴシック" w:eastAsia="ＭＳ Ｐゴシック"/>
              </w:rPr>
              <w:t>、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および</w:t>
            </w:r>
            <w:r>
              <w:rPr>
                <w:rFonts w:ascii="ＭＳ Ｐゴシック" w:hAnsi="ＭＳ Ｐゴシック" w:eastAsia="ＭＳ Ｐゴシック"/>
                <w:u w:val="single"/>
              </w:rPr>
              <w:t>体調不良</w:t>
            </w:r>
            <w:r>
              <w:rPr>
                <w:rFonts w:ascii="ＭＳ Ｐゴシック" w:hAnsi="ＭＳ Ｐゴシック" w:eastAsia="ＭＳ Ｐゴシック"/>
              </w:rPr>
              <w:t>で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学校や職場を早退</w:t>
            </w:r>
          </w:p>
        </w:tc>
        <w:tc>
          <w:tcPr>
            <w:tcW w:w="496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電話連絡のうえ、</w:t>
            </w:r>
            <w:r>
              <w:rPr>
                <w:rFonts w:ascii="ＭＳ Ｐゴシック" w:hAnsi="ＭＳ Ｐゴシック" w:eastAsia="ＭＳ Ｐゴシック"/>
                <w:u w:val="single"/>
              </w:rPr>
              <w:t>ただちにお迎え</w:t>
            </w:r>
            <w:r>
              <w:rPr>
                <w:rFonts w:ascii="ＭＳ Ｐゴシック" w:hAnsi="ＭＳ Ｐゴシック" w:eastAsia="ＭＳ Ｐゴシック"/>
              </w:rPr>
              <w:t>をお願いします。</w:t>
            </w:r>
          </w:p>
          <w:p>
            <w:pPr>
              <w:pStyle w:val="Normal"/>
              <w:ind w:firstLine="1890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（インターフォンで対応します。）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・病院を受診し、医師の指示に従ってください。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・結果については電話連絡をお願いします。</w:t>
            </w:r>
          </w:p>
        </w:tc>
        <w:tc>
          <w:tcPr>
            <w:tcW w:w="297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  <w:tr>
        <w:trPr>
          <w:trHeight w:val="1695" w:hRule="atLeast"/>
        </w:trPr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家族が</w:t>
            </w:r>
            <w:r>
              <w:rPr>
                <w:rFonts w:eastAsia="ＭＳ Ｐゴシック" w:ascii="ＭＳ Ｐゴシック" w:hAnsi="ＭＳ Ｐゴシック"/>
              </w:rPr>
              <w:t>PCR</w:t>
            </w:r>
            <w:r>
              <w:rPr>
                <w:rFonts w:ascii="ＭＳ Ｐゴシック" w:hAnsi="ＭＳ Ｐゴシック" w:eastAsia="ＭＳ Ｐゴシック"/>
              </w:rPr>
              <w:t>検査</w:t>
            </w:r>
          </w:p>
        </w:tc>
        <w:tc>
          <w:tcPr>
            <w:tcW w:w="496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・検査を受けることになりましたら、電話連絡をお願い</w:t>
            </w:r>
          </w:p>
          <w:p>
            <w:pPr>
              <w:pStyle w:val="Normal"/>
              <w:ind w:firstLine="105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します。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・検査結果が出るまで園児は登園禁止とします。</w:t>
            </w:r>
          </w:p>
        </w:tc>
        <w:tc>
          <w:tcPr>
            <w:tcW w:w="297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eastAsia="ＭＳ Ｐゴシック" w:ascii="ＭＳ Ｐゴシック" w:hAnsi="ＭＳ Ｐゴシック"/>
              </w:rPr>
            </w:r>
          </w:p>
        </w:tc>
      </w:tr>
      <w:tr>
        <w:trPr>
          <w:trHeight w:val="1804" w:hRule="atLeast"/>
        </w:trPr>
        <w:tc>
          <w:tcPr>
            <w:tcW w:w="254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園児・家族が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コロナ陽性</w:t>
            </w:r>
          </w:p>
        </w:tc>
        <w:tc>
          <w:tcPr>
            <w:tcW w:w="794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・保健所の指示に従ってください。状況については速やかに電話連絡をお願いします。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</w:rPr>
            </w:pPr>
            <w:r>
              <w:rPr>
                <w:rFonts w:ascii="ＭＳ Ｐゴシック" w:hAnsi="ＭＳ Ｐゴシック" w:eastAsia="ＭＳ Ｐゴシック"/>
              </w:rPr>
              <w:t>（施設閉鎖の可能性もあります。）</w:t>
            </w:r>
          </w:p>
        </w:tc>
      </w:tr>
    </w:tbl>
    <w:p>
      <w:pPr>
        <w:pStyle w:val="Normal"/>
        <w:jc w:val="center"/>
        <w:rPr>
          <w:rFonts w:ascii="ＭＳ ゴシック" w:hAnsi="ＭＳ ゴシック" w:eastAsia="ＭＳ ゴシック"/>
          <w:sz w:val="40"/>
          <w:szCs w:val="40"/>
        </w:rPr>
      </w:pPr>
      <w:r>
        <w:rPr>
          <w:rFonts w:eastAsia="ＭＳ ゴシック" w:ascii="ＭＳ ゴシック" w:hAnsi="ＭＳ ゴシック"/>
          <w:sz w:val="40"/>
          <w:szCs w:val="40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29004a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29004a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c44b50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rFonts w:eastAsia="ＭＳ Ｐゴシック" w:cs=""/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ac3fe7"/>
    <w:pPr>
      <w:ind w:left="840" w:hanging="0"/>
    </w:pPr>
    <w:rPr/>
  </w:style>
  <w:style w:type="paragraph" w:styleId="Style22">
    <w:name w:val="Header"/>
    <w:basedOn w:val="Normal"/>
    <w:link w:val="a6"/>
    <w:uiPriority w:val="99"/>
    <w:unhideWhenUsed/>
    <w:rsid w:val="002900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29004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44b50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14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LibreOffice/6.2.2.2$Linux_X86_64 LibreOffice_project/20$Build-2</Application>
  <Pages>1</Pages>
  <Words>599</Words>
  <Characters>601</Characters>
  <CharactersWithSpaces>604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2022-01-25T02:06:00Z</dcterms:created>
  <dc:creator>小林　文子</dc:creator>
  <dc:description/>
  <dc:language>ja-JP</dc:language>
  <cp:lastModifiedBy>五百住　奈央</cp:lastModifiedBy>
  <cp:lastPrinted>2022-01-21T06:06:00Z</cp:lastPrinted>
  <dcterms:modified xsi:type="dcterms:W3CDTF">2022-01-25T02:06:00Z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